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74E56" w14:textId="71C677B4" w:rsidR="00203154" w:rsidRPr="00F3376C" w:rsidRDefault="00E158B9" w:rsidP="00E617FA">
      <w:pPr>
        <w:jc w:val="center"/>
        <w:rPr>
          <w:rFonts w:asciiTheme="minorHAnsi" w:hAnsiTheme="minorHAnsi" w:cstheme="minorHAnsi"/>
          <w:b/>
          <w:sz w:val="24"/>
          <w:szCs w:val="24"/>
        </w:rPr>
      </w:pPr>
      <w:bookmarkStart w:id="0" w:name="_Hlk13824585"/>
      <w:bookmarkStart w:id="1" w:name="_Hlk77140749"/>
      <w:bookmarkStart w:id="2" w:name="_Hlk35944597"/>
      <w:bookmarkStart w:id="3" w:name="_Hlk38980076"/>
      <w:bookmarkStart w:id="4" w:name="_Hlk38981395"/>
      <w:bookmarkStart w:id="5" w:name="_Hlk43794730"/>
      <w:bookmarkStart w:id="6" w:name="_Hlk58417927"/>
      <w:bookmarkStart w:id="7" w:name="_Hlk80706491"/>
      <w:bookmarkStart w:id="8" w:name="_Hlk98427654"/>
      <w:bookmarkStart w:id="9" w:name="_Hlk104197500"/>
      <w:bookmarkStart w:id="10" w:name="_Hlk140673077"/>
      <w:bookmarkStart w:id="11" w:name="_Hlk152770654"/>
      <w:r>
        <w:rPr>
          <w:rFonts w:asciiTheme="minorHAnsi" w:hAnsiTheme="minorHAnsi" w:cstheme="minorHAnsi"/>
          <w:b/>
          <w:noProof/>
          <w:sz w:val="24"/>
          <w:szCs w:val="24"/>
        </w:rPr>
        <w:drawing>
          <wp:inline distT="0" distB="0" distL="0" distR="0" wp14:anchorId="65EB2036" wp14:editId="08EA7DB6">
            <wp:extent cx="742950" cy="1055205"/>
            <wp:effectExtent l="0" t="0" r="0" b="0"/>
            <wp:docPr id="1865419082" name="Picture 2" descr="A logo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19082" name="Picture 2" descr="A logo of a plan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661" cy="1071837"/>
                    </a:xfrm>
                    <a:prstGeom prst="rect">
                      <a:avLst/>
                    </a:prstGeom>
                  </pic:spPr>
                </pic:pic>
              </a:graphicData>
            </a:graphic>
          </wp:inline>
        </w:drawing>
      </w:r>
    </w:p>
    <w:p w14:paraId="71221D16" w14:textId="5F1A151A" w:rsidR="00255345" w:rsidRPr="0047320A" w:rsidRDefault="00203154" w:rsidP="00503A5D">
      <w:pPr>
        <w:jc w:val="center"/>
        <w:rPr>
          <w:rFonts w:ascii="Verdana" w:hAnsi="Verdana" w:cstheme="minorHAnsi"/>
          <w:b/>
          <w:sz w:val="24"/>
          <w:szCs w:val="24"/>
        </w:rPr>
      </w:pPr>
      <w:r w:rsidRPr="0047320A">
        <w:rPr>
          <w:rFonts w:ascii="Verdana" w:hAnsi="Verdana" w:cstheme="minorHAnsi"/>
          <w:b/>
          <w:sz w:val="24"/>
          <w:szCs w:val="24"/>
        </w:rPr>
        <w:t>I</w:t>
      </w:r>
      <w:r w:rsidR="00612875" w:rsidRPr="0047320A">
        <w:rPr>
          <w:rFonts w:ascii="Verdana" w:hAnsi="Verdana" w:cstheme="minorHAnsi"/>
          <w:b/>
          <w:sz w:val="24"/>
          <w:szCs w:val="24"/>
        </w:rPr>
        <w:t xml:space="preserve">nternational Certified </w:t>
      </w:r>
      <w:r w:rsidRPr="0047320A">
        <w:rPr>
          <w:rFonts w:ascii="Verdana" w:hAnsi="Verdana" w:cstheme="minorHAnsi"/>
          <w:b/>
          <w:sz w:val="24"/>
          <w:szCs w:val="24"/>
        </w:rPr>
        <w:t>C</w:t>
      </w:r>
      <w:r w:rsidR="00612875" w:rsidRPr="0047320A">
        <w:rPr>
          <w:rFonts w:ascii="Verdana" w:hAnsi="Verdana" w:cstheme="minorHAnsi"/>
          <w:b/>
          <w:sz w:val="24"/>
          <w:szCs w:val="24"/>
        </w:rPr>
        <w:t xml:space="preserve">rop Adviser </w:t>
      </w:r>
      <w:r w:rsidR="00D35825">
        <w:rPr>
          <w:rFonts w:ascii="Verdana" w:hAnsi="Verdana" w:cstheme="minorHAnsi"/>
          <w:b/>
          <w:sz w:val="24"/>
          <w:szCs w:val="24"/>
        </w:rPr>
        <w:t xml:space="preserve">Hybrid </w:t>
      </w:r>
      <w:r w:rsidR="00612875" w:rsidRPr="0047320A">
        <w:rPr>
          <w:rFonts w:ascii="Verdana" w:hAnsi="Verdana" w:cstheme="minorHAnsi"/>
          <w:b/>
          <w:sz w:val="24"/>
          <w:szCs w:val="24"/>
        </w:rPr>
        <w:t>Board</w:t>
      </w:r>
      <w:r w:rsidR="00A133D0" w:rsidRPr="0047320A">
        <w:rPr>
          <w:rFonts w:ascii="Verdana" w:hAnsi="Verdana" w:cstheme="minorHAnsi"/>
          <w:b/>
          <w:sz w:val="24"/>
          <w:szCs w:val="24"/>
        </w:rPr>
        <w:t xml:space="preserve"> </w:t>
      </w:r>
      <w:r w:rsidR="006810CE" w:rsidRPr="0047320A">
        <w:rPr>
          <w:rFonts w:ascii="Verdana" w:hAnsi="Verdana" w:cstheme="minorHAnsi"/>
          <w:b/>
          <w:sz w:val="24"/>
          <w:szCs w:val="24"/>
        </w:rPr>
        <w:t xml:space="preserve">Meeting </w:t>
      </w:r>
      <w:r w:rsidR="00A30FA4">
        <w:rPr>
          <w:rFonts w:ascii="Verdana" w:hAnsi="Verdana" w:cstheme="minorHAnsi"/>
          <w:b/>
          <w:sz w:val="24"/>
          <w:szCs w:val="24"/>
        </w:rPr>
        <w:t>Minutes</w:t>
      </w:r>
    </w:p>
    <w:p w14:paraId="4C0E517E" w14:textId="7430E773" w:rsidR="0095718C" w:rsidRPr="0047320A" w:rsidRDefault="0095718C" w:rsidP="00503A5D">
      <w:pPr>
        <w:jc w:val="center"/>
        <w:rPr>
          <w:rFonts w:ascii="Verdana" w:hAnsi="Verdana" w:cstheme="minorHAnsi"/>
          <w:b/>
          <w:sz w:val="24"/>
          <w:szCs w:val="24"/>
        </w:rPr>
      </w:pPr>
      <w:r w:rsidRPr="0047320A">
        <w:rPr>
          <w:rFonts w:ascii="Verdana" w:hAnsi="Verdana" w:cstheme="minorHAnsi"/>
          <w:b/>
          <w:sz w:val="24"/>
          <w:szCs w:val="24"/>
        </w:rPr>
        <w:t>Sept. 25, 2024</w:t>
      </w:r>
      <w:r w:rsidR="00F10671" w:rsidRPr="0047320A">
        <w:rPr>
          <w:rFonts w:ascii="Verdana" w:hAnsi="Verdana" w:cstheme="minorHAnsi"/>
          <w:b/>
          <w:sz w:val="24"/>
          <w:szCs w:val="24"/>
        </w:rPr>
        <w:t xml:space="preserve"> </w:t>
      </w:r>
      <w:r w:rsidR="00F10671" w:rsidRPr="00D35825">
        <w:rPr>
          <w:rFonts w:ascii="Verdana" w:hAnsi="Verdana" w:cstheme="minorHAnsi"/>
          <w:b/>
          <w:sz w:val="24"/>
          <w:szCs w:val="24"/>
        </w:rPr>
        <w:t>–</w:t>
      </w:r>
      <w:r w:rsidR="0077709A" w:rsidRPr="00D35825">
        <w:rPr>
          <w:rFonts w:ascii="Verdana" w:hAnsi="Verdana" w:cstheme="minorHAnsi"/>
          <w:b/>
          <w:sz w:val="24"/>
          <w:szCs w:val="24"/>
        </w:rPr>
        <w:t xml:space="preserve"> </w:t>
      </w:r>
      <w:r w:rsidR="00F10671" w:rsidRPr="00D35825">
        <w:rPr>
          <w:rFonts w:ascii="Verdana" w:hAnsi="Verdana" w:cstheme="minorHAnsi"/>
          <w:b/>
          <w:sz w:val="24"/>
          <w:szCs w:val="24"/>
        </w:rPr>
        <w:t>Eastern Time Zone</w:t>
      </w:r>
    </w:p>
    <w:p w14:paraId="7D7108CD" w14:textId="06A86EC0" w:rsidR="00A23A06" w:rsidRPr="0047320A" w:rsidRDefault="0095718C" w:rsidP="00503A5D">
      <w:pPr>
        <w:ind w:left="720"/>
        <w:jc w:val="center"/>
        <w:rPr>
          <w:rFonts w:ascii="Verdana" w:hAnsi="Verdana"/>
          <w:sz w:val="24"/>
          <w:szCs w:val="24"/>
        </w:rPr>
      </w:pPr>
      <w:r w:rsidRPr="0047320A">
        <w:rPr>
          <w:rFonts w:ascii="Verdana" w:hAnsi="Verdana" w:cstheme="minorHAnsi"/>
          <w:b/>
          <w:sz w:val="24"/>
          <w:szCs w:val="24"/>
        </w:rPr>
        <w:t xml:space="preserve">In-Person: </w:t>
      </w:r>
      <w:r w:rsidR="00503A5D" w:rsidRPr="0047320A">
        <w:rPr>
          <w:rFonts w:ascii="Verdana" w:hAnsi="Verdana"/>
          <w:sz w:val="24"/>
          <w:szCs w:val="24"/>
        </w:rPr>
        <w:t xml:space="preserve">Hilton University of Florida Conference Center, </w:t>
      </w:r>
      <w:r w:rsidR="00D35825" w:rsidRPr="0047320A">
        <w:rPr>
          <w:rFonts w:ascii="Verdana" w:hAnsi="Verdana"/>
          <w:sz w:val="24"/>
          <w:szCs w:val="24"/>
        </w:rPr>
        <w:t>Gainesville</w:t>
      </w:r>
      <w:r w:rsidR="00D35825">
        <w:rPr>
          <w:rFonts w:ascii="Verdana" w:hAnsi="Verdana"/>
          <w:sz w:val="24"/>
          <w:szCs w:val="24"/>
        </w:rPr>
        <w:t>, FL</w:t>
      </w:r>
    </w:p>
    <w:p w14:paraId="1BF5DD21" w14:textId="6B60B1E8" w:rsidR="00D35825" w:rsidRPr="007E2EAF" w:rsidRDefault="00D35825" w:rsidP="007E4DB0">
      <w:pPr>
        <w:rPr>
          <w:rFonts w:ascii="Verdana" w:hAnsi="Verdana"/>
        </w:rPr>
      </w:pPr>
    </w:p>
    <w:tbl>
      <w:tblPr>
        <w:tblW w:w="11510" w:type="dxa"/>
        <w:jc w:val="center"/>
        <w:tblCellMar>
          <w:left w:w="0" w:type="dxa"/>
          <w:right w:w="0" w:type="dxa"/>
        </w:tblCellMar>
        <w:tblLook w:val="04A0" w:firstRow="1" w:lastRow="0" w:firstColumn="1" w:lastColumn="0" w:noHBand="0" w:noVBand="1"/>
      </w:tblPr>
      <w:tblGrid>
        <w:gridCol w:w="4400"/>
        <w:gridCol w:w="7110"/>
      </w:tblGrid>
      <w:tr w:rsidR="009F001C" w:rsidRPr="00473D03" w14:paraId="5A49245F" w14:textId="77777777" w:rsidTr="00170AEB">
        <w:trPr>
          <w:trHeight w:val="4012"/>
          <w:jc w:val="center"/>
        </w:trPr>
        <w:tc>
          <w:tcPr>
            <w:tcW w:w="4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45107E" w14:textId="28F04E34" w:rsidR="00612875" w:rsidRPr="00473D03" w:rsidRDefault="009F001C" w:rsidP="00612875">
            <w:pPr>
              <w:rPr>
                <w:rFonts w:ascii="Verdana" w:hAnsi="Verdana" w:cstheme="minorHAnsi"/>
                <w:sz w:val="20"/>
                <w:szCs w:val="20"/>
              </w:rPr>
            </w:pPr>
            <w:bookmarkStart w:id="12" w:name="_Hlk107902363"/>
            <w:bookmarkStart w:id="13" w:name="_Hlk116457353"/>
            <w:r w:rsidRPr="00473D03">
              <w:rPr>
                <w:rFonts w:ascii="Verdana" w:hAnsi="Verdana" w:cstheme="minorHAnsi"/>
                <w:b/>
                <w:bCs/>
                <w:sz w:val="20"/>
                <w:szCs w:val="20"/>
                <w:u w:val="single"/>
              </w:rPr>
              <w:t>Executive Committee</w:t>
            </w:r>
            <w:r w:rsidR="00D35825" w:rsidRPr="00473D03">
              <w:rPr>
                <w:rFonts w:ascii="Verdana" w:hAnsi="Verdana" w:cstheme="minorHAnsi"/>
                <w:b/>
                <w:bCs/>
                <w:sz w:val="20"/>
                <w:szCs w:val="20"/>
                <w:u w:val="single"/>
              </w:rPr>
              <w:t xml:space="preserve"> attending</w:t>
            </w:r>
            <w:r w:rsidRPr="00473D03">
              <w:rPr>
                <w:rFonts w:ascii="Verdana" w:hAnsi="Verdana" w:cstheme="minorHAnsi"/>
                <w:b/>
                <w:bCs/>
                <w:sz w:val="20"/>
                <w:szCs w:val="20"/>
              </w:rPr>
              <w:t xml:space="preserve">: </w:t>
            </w:r>
            <w:bookmarkEnd w:id="12"/>
            <w:r w:rsidRPr="00473D03">
              <w:rPr>
                <w:rFonts w:ascii="Verdana" w:hAnsi="Verdana" w:cstheme="minorHAnsi"/>
                <w:b/>
                <w:bCs/>
                <w:sz w:val="20"/>
                <w:szCs w:val="20"/>
              </w:rPr>
              <w:br/>
            </w:r>
            <w:r w:rsidR="00612875" w:rsidRPr="00473D03">
              <w:rPr>
                <w:rFonts w:ascii="Verdana" w:hAnsi="Verdana" w:cstheme="minorHAnsi"/>
                <w:sz w:val="20"/>
                <w:szCs w:val="20"/>
              </w:rPr>
              <w:t>Sandy Endicott, Chair</w:t>
            </w:r>
          </w:p>
          <w:p w14:paraId="1DB3D2E4" w14:textId="12842FD3" w:rsidR="00612875" w:rsidRPr="00473D03" w:rsidRDefault="00612875" w:rsidP="009F001C">
            <w:pPr>
              <w:rPr>
                <w:rFonts w:ascii="Verdana" w:hAnsi="Verdana" w:cstheme="minorHAnsi"/>
                <w:sz w:val="20"/>
                <w:szCs w:val="20"/>
              </w:rPr>
            </w:pPr>
            <w:r w:rsidRPr="00473D03">
              <w:rPr>
                <w:rFonts w:ascii="Verdana" w:hAnsi="Verdana" w:cstheme="minorHAnsi"/>
                <w:sz w:val="20"/>
                <w:szCs w:val="20"/>
              </w:rPr>
              <w:t xml:space="preserve">Isaac Wolford, Past Chair </w:t>
            </w:r>
          </w:p>
          <w:p w14:paraId="59683728" w14:textId="12024F77" w:rsidR="00A23A06" w:rsidRPr="00473D03" w:rsidRDefault="009F001C">
            <w:pPr>
              <w:rPr>
                <w:rFonts w:ascii="Verdana" w:hAnsi="Verdana" w:cstheme="minorHAnsi"/>
                <w:sz w:val="20"/>
                <w:szCs w:val="20"/>
              </w:rPr>
            </w:pPr>
            <w:r w:rsidRPr="00473D03">
              <w:rPr>
                <w:rFonts w:ascii="Verdana" w:hAnsi="Verdana" w:cstheme="minorHAnsi"/>
                <w:sz w:val="20"/>
                <w:szCs w:val="20"/>
              </w:rPr>
              <w:t xml:space="preserve">Karl Wyant, </w:t>
            </w:r>
            <w:r w:rsidR="00354C6D" w:rsidRPr="00473D03">
              <w:rPr>
                <w:rFonts w:ascii="Verdana" w:hAnsi="Verdana" w:cstheme="minorHAnsi"/>
                <w:sz w:val="20"/>
                <w:szCs w:val="20"/>
              </w:rPr>
              <w:t>Vice Chair</w:t>
            </w:r>
          </w:p>
          <w:p w14:paraId="0DEE9EF6" w14:textId="16550622" w:rsidR="00D35825" w:rsidRPr="00473D03" w:rsidRDefault="009F001C" w:rsidP="009F001C">
            <w:pPr>
              <w:rPr>
                <w:rFonts w:ascii="Verdana" w:hAnsi="Verdana" w:cstheme="minorHAnsi"/>
                <w:sz w:val="20"/>
                <w:szCs w:val="20"/>
              </w:rPr>
            </w:pPr>
            <w:r w:rsidRPr="00473D03">
              <w:rPr>
                <w:rFonts w:ascii="Verdana" w:hAnsi="Verdana" w:cstheme="minorHAnsi"/>
                <w:sz w:val="20"/>
                <w:szCs w:val="20"/>
              </w:rPr>
              <w:t>Andy Knepp, ICCA Board Rep</w:t>
            </w:r>
            <w:r w:rsidR="00FD31C9" w:rsidRPr="00473D03">
              <w:rPr>
                <w:rFonts w:ascii="Verdana" w:hAnsi="Verdana" w:cstheme="minorHAnsi"/>
                <w:sz w:val="20"/>
                <w:szCs w:val="20"/>
              </w:rPr>
              <w:t>,</w:t>
            </w:r>
            <w:r w:rsidR="00A23A06" w:rsidRPr="00473D03">
              <w:rPr>
                <w:rFonts w:ascii="Verdana" w:hAnsi="Verdana" w:cstheme="minorHAnsi"/>
                <w:sz w:val="20"/>
                <w:szCs w:val="20"/>
              </w:rPr>
              <w:t xml:space="preserve"> </w:t>
            </w:r>
            <w:r w:rsidR="00612875" w:rsidRPr="00473D03">
              <w:rPr>
                <w:rFonts w:ascii="Verdana" w:hAnsi="Verdana" w:cstheme="minorHAnsi"/>
                <w:sz w:val="20"/>
                <w:szCs w:val="20"/>
              </w:rPr>
              <w:t>ASA Board</w:t>
            </w:r>
          </w:p>
          <w:p w14:paraId="0085B1DF" w14:textId="77777777" w:rsidR="00473D03" w:rsidRPr="00473D03" w:rsidRDefault="00473D03" w:rsidP="009F001C">
            <w:pPr>
              <w:rPr>
                <w:rFonts w:ascii="Verdana" w:hAnsi="Verdana" w:cstheme="minorHAnsi"/>
                <w:sz w:val="20"/>
                <w:szCs w:val="20"/>
              </w:rPr>
            </w:pPr>
          </w:p>
          <w:p w14:paraId="6D7DB1A2" w14:textId="77777777" w:rsidR="00473D03" w:rsidRPr="00473D03" w:rsidRDefault="00473D03" w:rsidP="00473D03">
            <w:pPr>
              <w:rPr>
                <w:rFonts w:ascii="Verdana" w:hAnsi="Verdana" w:cstheme="minorHAnsi"/>
                <w:b/>
                <w:bCs/>
                <w:sz w:val="20"/>
                <w:szCs w:val="20"/>
              </w:rPr>
            </w:pPr>
            <w:r w:rsidRPr="00473D03">
              <w:rPr>
                <w:rFonts w:ascii="Verdana" w:hAnsi="Verdana" w:cstheme="minorHAnsi"/>
                <w:b/>
                <w:bCs/>
                <w:sz w:val="20"/>
                <w:szCs w:val="20"/>
                <w:u w:val="single"/>
              </w:rPr>
              <w:t>Ex-Officio/Staff/Guests</w:t>
            </w:r>
            <w:r w:rsidRPr="00473D03">
              <w:rPr>
                <w:rFonts w:ascii="Verdana" w:hAnsi="Verdana" w:cstheme="minorHAnsi"/>
                <w:b/>
                <w:bCs/>
                <w:sz w:val="20"/>
                <w:szCs w:val="20"/>
              </w:rPr>
              <w:t xml:space="preserve">: </w:t>
            </w:r>
          </w:p>
          <w:p w14:paraId="0A148705"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Jim Cudahy, CEO</w:t>
            </w:r>
          </w:p>
          <w:p w14:paraId="508C8556"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Lacey Edwardson, Support Center Lead</w:t>
            </w:r>
          </w:p>
          <w:p w14:paraId="39E408C3"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Leif Fixen, The Nature Conservancy</w:t>
            </w:r>
          </w:p>
          <w:p w14:paraId="7C30F67B"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Dawn Gibas, Certifications Director</w:t>
            </w:r>
          </w:p>
          <w:p w14:paraId="7D6CBE1F"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Paul Hermans, 2024 ICCA of the Year</w:t>
            </w:r>
          </w:p>
          <w:p w14:paraId="4FC6ABC3" w14:textId="78BA21AA"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Peter Kyveryga, ASA President-Elect</w:t>
            </w:r>
            <w:r w:rsidRPr="00473D03">
              <w:rPr>
                <w:rFonts w:ascii="Verdana" w:hAnsi="Verdana" w:cstheme="minorHAnsi"/>
                <w:sz w:val="20"/>
                <w:szCs w:val="20"/>
              </w:rPr>
              <w:br/>
              <w:t>Michele Lovejoy, Lead Exam Operations Representative</w:t>
            </w:r>
          </w:p>
          <w:p w14:paraId="13B84577"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Luther Smith, Chief Administrative Officer</w:t>
            </w:r>
          </w:p>
          <w:p w14:paraId="1F4D8FBE" w14:textId="77777777" w:rsidR="00473D03" w:rsidRPr="00473D03" w:rsidRDefault="00473D03" w:rsidP="00473D03">
            <w:pPr>
              <w:rPr>
                <w:rFonts w:ascii="Verdana" w:hAnsi="Verdana" w:cstheme="minorHAnsi"/>
                <w:sz w:val="20"/>
                <w:szCs w:val="20"/>
                <w:lang w:val="fr-FR"/>
              </w:rPr>
            </w:pPr>
            <w:r w:rsidRPr="00473D03">
              <w:rPr>
                <w:rFonts w:ascii="Verdana" w:hAnsi="Verdana" w:cstheme="minorHAnsi"/>
                <w:sz w:val="20"/>
                <w:szCs w:val="20"/>
                <w:lang w:val="fr-FR"/>
              </w:rPr>
              <w:t>Donnie Taylor, ARA</w:t>
            </w:r>
          </w:p>
          <w:p w14:paraId="7D90379F" w14:textId="77777777" w:rsidR="00473D03" w:rsidRPr="00473D03" w:rsidRDefault="00473D03" w:rsidP="00473D03">
            <w:pPr>
              <w:rPr>
                <w:rFonts w:ascii="Verdana" w:hAnsi="Verdana" w:cstheme="minorHAnsi"/>
                <w:sz w:val="20"/>
                <w:szCs w:val="20"/>
                <w:lang w:val="pt-BR"/>
              </w:rPr>
            </w:pPr>
            <w:r w:rsidRPr="00473D03">
              <w:rPr>
                <w:rFonts w:ascii="Verdana" w:hAnsi="Verdana" w:cstheme="minorHAnsi"/>
                <w:sz w:val="20"/>
                <w:szCs w:val="20"/>
                <w:lang w:val="pt-BR"/>
              </w:rPr>
              <w:t>Sara Uttech, Governance Director</w:t>
            </w:r>
          </w:p>
          <w:p w14:paraId="7C308C27" w14:textId="77777777" w:rsidR="00473D03" w:rsidRPr="00473D03" w:rsidRDefault="00473D03" w:rsidP="009F001C">
            <w:pPr>
              <w:rPr>
                <w:rFonts w:ascii="Verdana" w:hAnsi="Verdana" w:cstheme="minorHAnsi"/>
                <w:sz w:val="20"/>
                <w:szCs w:val="20"/>
              </w:rPr>
            </w:pPr>
          </w:p>
          <w:p w14:paraId="6106BB15" w14:textId="2C5A2195" w:rsidR="009D1BA4" w:rsidRPr="00473D03" w:rsidRDefault="009D1BA4" w:rsidP="009F001C">
            <w:pPr>
              <w:rPr>
                <w:rFonts w:ascii="Verdana" w:hAnsi="Verdana" w:cstheme="minorHAnsi"/>
                <w:sz w:val="20"/>
                <w:szCs w:val="20"/>
              </w:rPr>
            </w:pPr>
          </w:p>
          <w:p w14:paraId="6C6F0209" w14:textId="77777777" w:rsidR="009F001C" w:rsidRPr="00473D03" w:rsidRDefault="009F001C" w:rsidP="009F001C">
            <w:pPr>
              <w:rPr>
                <w:rFonts w:ascii="Verdana" w:hAnsi="Verdana" w:cstheme="minorHAnsi"/>
                <w:sz w:val="20"/>
                <w:szCs w:val="20"/>
              </w:rPr>
            </w:pP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B091B" w14:textId="77777777" w:rsidR="00473D03" w:rsidRPr="00473D03" w:rsidRDefault="00473D03" w:rsidP="00473D03">
            <w:pPr>
              <w:rPr>
                <w:rFonts w:ascii="Verdana" w:hAnsi="Verdana" w:cstheme="minorHAnsi"/>
                <w:b/>
                <w:bCs/>
                <w:sz w:val="20"/>
                <w:szCs w:val="20"/>
              </w:rPr>
            </w:pPr>
            <w:r w:rsidRPr="00473D03">
              <w:rPr>
                <w:rFonts w:ascii="Verdana" w:hAnsi="Verdana" w:cstheme="minorHAnsi"/>
                <w:b/>
                <w:bCs/>
                <w:sz w:val="20"/>
                <w:szCs w:val="20"/>
                <w:u w:val="single"/>
              </w:rPr>
              <w:t>Board Members/Chairs/Admins attending</w:t>
            </w:r>
            <w:r w:rsidRPr="00473D03">
              <w:rPr>
                <w:rFonts w:ascii="Verdana" w:hAnsi="Verdana" w:cstheme="minorHAnsi"/>
                <w:b/>
                <w:bCs/>
                <w:sz w:val="20"/>
                <w:szCs w:val="20"/>
              </w:rPr>
              <w:t>:</w:t>
            </w:r>
          </w:p>
          <w:p w14:paraId="6019464B"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Arkansas – Sterling Clifton</w:t>
            </w:r>
          </w:p>
          <w:p w14:paraId="44AAA441"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Florida – Gary England, Mary Hartney</w:t>
            </w:r>
          </w:p>
          <w:p w14:paraId="616C38DD" w14:textId="77777777" w:rsidR="00473D03" w:rsidRPr="00473D03" w:rsidRDefault="00473D03" w:rsidP="00473D03">
            <w:pPr>
              <w:rPr>
                <w:rFonts w:ascii="Verdana" w:hAnsi="Verdana" w:cstheme="minorHAnsi"/>
                <w:sz w:val="20"/>
                <w:szCs w:val="20"/>
                <w:lang w:val="fr-FR"/>
              </w:rPr>
            </w:pPr>
            <w:r w:rsidRPr="00473D03">
              <w:rPr>
                <w:rFonts w:ascii="Verdana" w:hAnsi="Verdana" w:cstheme="minorHAnsi"/>
                <w:sz w:val="20"/>
                <w:szCs w:val="20"/>
                <w:lang w:val="fr-FR"/>
              </w:rPr>
              <w:t xml:space="preserve">Illinois – Karen Corrigan, Brian </w:t>
            </w:r>
            <w:proofErr w:type="spellStart"/>
            <w:r w:rsidRPr="00473D03">
              <w:rPr>
                <w:rFonts w:ascii="Verdana" w:hAnsi="Verdana" w:cstheme="minorHAnsi"/>
                <w:sz w:val="20"/>
                <w:szCs w:val="20"/>
                <w:lang w:val="fr-FR"/>
              </w:rPr>
              <w:t>Marcinkiewicz</w:t>
            </w:r>
            <w:proofErr w:type="spellEnd"/>
            <w:r w:rsidRPr="00473D03">
              <w:rPr>
                <w:rFonts w:ascii="Verdana" w:hAnsi="Verdana" w:cstheme="minorHAnsi"/>
                <w:sz w:val="20"/>
                <w:szCs w:val="20"/>
                <w:lang w:val="fr-FR"/>
              </w:rPr>
              <w:t>, Lisa Martin</w:t>
            </w:r>
          </w:p>
          <w:p w14:paraId="0FCE5BAB"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Indiana –Mershon Tobin, Ben Wicker</w:t>
            </w:r>
          </w:p>
          <w:p w14:paraId="7A9F5961"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Iowa – Ben Gleason, David Simonson</w:t>
            </w:r>
          </w:p>
          <w:p w14:paraId="4E34C929"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Kansas – Nathan Eck, Clay Fagan</w:t>
            </w:r>
          </w:p>
          <w:p w14:paraId="5A160B86"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Kentucky – Matt Hayden</w:t>
            </w:r>
          </w:p>
          <w:p w14:paraId="1AC50785"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Michigan – Chuck Lippstreu, Tim Schaub</w:t>
            </w:r>
          </w:p>
          <w:p w14:paraId="13BE4C1D"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Mid-Atlantic – Matthew Farace, Jenell McHenry</w:t>
            </w:r>
          </w:p>
          <w:p w14:paraId="067AC35D"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Mississippi – Mike Mulvaney</w:t>
            </w:r>
          </w:p>
          <w:p w14:paraId="2EA57D8F"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Missouri – Andrea Rice</w:t>
            </w:r>
          </w:p>
          <w:p w14:paraId="1DCEA853"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Nebraska – Connie Schroeder, Terry Gorecki</w:t>
            </w:r>
          </w:p>
          <w:p w14:paraId="1C1C35AC"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North Carolina – Todd Rowe</w:t>
            </w:r>
          </w:p>
          <w:p w14:paraId="0143BFD6"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North Dakota – John Christianson</w:t>
            </w:r>
          </w:p>
          <w:p w14:paraId="1F2318A3" w14:textId="41E202FE"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Northeast</w:t>
            </w:r>
            <w:r w:rsidR="00170AEB">
              <w:rPr>
                <w:rFonts w:ascii="Verdana" w:hAnsi="Verdana" w:cstheme="minorHAnsi"/>
                <w:sz w:val="20"/>
                <w:szCs w:val="20"/>
              </w:rPr>
              <w:t xml:space="preserve"> </w:t>
            </w:r>
            <w:r w:rsidRPr="00473D03">
              <w:rPr>
                <w:rFonts w:ascii="Verdana" w:hAnsi="Verdana" w:cstheme="minorHAnsi"/>
                <w:sz w:val="20"/>
                <w:szCs w:val="20"/>
              </w:rPr>
              <w:t>– Jeanette Marvin, Peter Naumann, Shawn Wallace</w:t>
            </w:r>
          </w:p>
          <w:p w14:paraId="2074D8EB" w14:textId="20872F35"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Northwest</w:t>
            </w:r>
            <w:r w:rsidR="00170AEB">
              <w:rPr>
                <w:rFonts w:ascii="Verdana" w:hAnsi="Verdana" w:cstheme="minorHAnsi"/>
                <w:sz w:val="20"/>
                <w:szCs w:val="20"/>
              </w:rPr>
              <w:t xml:space="preserve"> </w:t>
            </w:r>
            <w:r w:rsidRPr="00473D03">
              <w:rPr>
                <w:rFonts w:ascii="Verdana" w:hAnsi="Verdana" w:cstheme="minorHAnsi"/>
                <w:sz w:val="20"/>
                <w:szCs w:val="20"/>
              </w:rPr>
              <w:t>– Terry Helms, Errin Nelson</w:t>
            </w:r>
          </w:p>
          <w:p w14:paraId="3DB27B16" w14:textId="4D1FA8CD"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 xml:space="preserve">Ohio – Kevin </w:t>
            </w:r>
            <w:r w:rsidRPr="008A7408">
              <w:rPr>
                <w:rFonts w:ascii="Verdana" w:hAnsi="Verdana" w:cstheme="minorHAnsi"/>
                <w:sz w:val="20"/>
                <w:szCs w:val="20"/>
              </w:rPr>
              <w:t>Otte</w:t>
            </w:r>
            <w:r w:rsidR="00065F8B" w:rsidRPr="008A7408">
              <w:rPr>
                <w:rFonts w:ascii="Verdana" w:hAnsi="Verdana" w:cstheme="minorHAnsi"/>
                <w:sz w:val="20"/>
                <w:szCs w:val="20"/>
              </w:rPr>
              <w:t xml:space="preserve"> Janice Welsheimer</w:t>
            </w:r>
          </w:p>
          <w:p w14:paraId="0328D6AC"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Pennsylvania – Ben Hushon</w:t>
            </w:r>
          </w:p>
          <w:p w14:paraId="50C02DD8"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 xml:space="preserve">South Carolina – Jonathan Croft </w:t>
            </w:r>
          </w:p>
          <w:p w14:paraId="77AB9B7F"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 xml:space="preserve">South Dakota – Paul </w:t>
            </w:r>
            <w:proofErr w:type="spellStart"/>
            <w:r w:rsidRPr="00473D03">
              <w:rPr>
                <w:rFonts w:ascii="Verdana" w:hAnsi="Verdana" w:cstheme="minorHAnsi"/>
                <w:sz w:val="20"/>
                <w:szCs w:val="20"/>
              </w:rPr>
              <w:t>Luetien</w:t>
            </w:r>
            <w:proofErr w:type="spellEnd"/>
            <w:r w:rsidRPr="00473D03">
              <w:rPr>
                <w:rFonts w:ascii="Verdana" w:hAnsi="Verdana" w:cstheme="minorHAnsi"/>
                <w:sz w:val="20"/>
                <w:szCs w:val="20"/>
              </w:rPr>
              <w:t xml:space="preserve">, Liv </w:t>
            </w:r>
            <w:proofErr w:type="spellStart"/>
            <w:r w:rsidRPr="00473D03">
              <w:rPr>
                <w:rFonts w:ascii="Verdana" w:hAnsi="Verdana" w:cstheme="minorHAnsi"/>
                <w:sz w:val="20"/>
                <w:szCs w:val="20"/>
              </w:rPr>
              <w:t>Stavick</w:t>
            </w:r>
            <w:proofErr w:type="spellEnd"/>
          </w:p>
          <w:p w14:paraId="0D795ACA"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Southeast – Glenn Beard</w:t>
            </w:r>
          </w:p>
          <w:p w14:paraId="039CB068"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Wisconsin – Tryston Beyrer</w:t>
            </w:r>
          </w:p>
          <w:p w14:paraId="2D284206"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Atlantic Provinces – Walther Brown, Jessica DEntremont</w:t>
            </w:r>
          </w:p>
          <w:p w14:paraId="7C79BB84"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 xml:space="preserve">Ontario – Aaron Breimer, Susan Fitzgerald </w:t>
            </w:r>
          </w:p>
          <w:p w14:paraId="651BA0E6" w14:textId="77777777" w:rsidR="00473D03" w:rsidRPr="00473D03" w:rsidRDefault="00473D03" w:rsidP="00473D03">
            <w:pPr>
              <w:rPr>
                <w:rFonts w:ascii="Verdana" w:hAnsi="Verdana" w:cstheme="minorHAnsi"/>
                <w:sz w:val="20"/>
                <w:szCs w:val="20"/>
              </w:rPr>
            </w:pPr>
            <w:r w:rsidRPr="00473D03">
              <w:rPr>
                <w:rFonts w:ascii="Verdana" w:hAnsi="Verdana" w:cstheme="minorHAnsi"/>
                <w:sz w:val="20"/>
                <w:szCs w:val="20"/>
              </w:rPr>
              <w:t>Prairie Provinces – Mary Jane Debreuil</w:t>
            </w:r>
          </w:p>
          <w:p w14:paraId="546C5015" w14:textId="6AA909F8" w:rsidR="009F001C" w:rsidRPr="00473D03" w:rsidRDefault="00473D03" w:rsidP="008A7408">
            <w:pPr>
              <w:rPr>
                <w:rFonts w:ascii="Verdana" w:hAnsi="Verdana" w:cstheme="minorHAnsi"/>
                <w:b/>
                <w:bCs/>
                <w:sz w:val="20"/>
                <w:szCs w:val="20"/>
              </w:rPr>
            </w:pPr>
            <w:r w:rsidRPr="00473D03">
              <w:rPr>
                <w:rFonts w:ascii="Verdana" w:hAnsi="Verdana" w:cstheme="minorHAnsi"/>
                <w:sz w:val="20"/>
                <w:szCs w:val="20"/>
              </w:rPr>
              <w:t>Brazil – Luiz Lucchesi, Flávio Bolzan</w:t>
            </w:r>
          </w:p>
        </w:tc>
      </w:tr>
      <w:bookmarkEnd w:id="0"/>
      <w:bookmarkEnd w:id="1"/>
      <w:bookmarkEnd w:id="2"/>
      <w:bookmarkEnd w:id="3"/>
      <w:bookmarkEnd w:id="4"/>
      <w:bookmarkEnd w:id="5"/>
      <w:bookmarkEnd w:id="6"/>
      <w:bookmarkEnd w:id="7"/>
      <w:bookmarkEnd w:id="8"/>
      <w:bookmarkEnd w:id="9"/>
      <w:bookmarkEnd w:id="13"/>
    </w:tbl>
    <w:p w14:paraId="06E168E6" w14:textId="77777777" w:rsidR="0095718C" w:rsidRPr="00010FB0" w:rsidRDefault="0095718C" w:rsidP="007B3E64">
      <w:pPr>
        <w:rPr>
          <w:rFonts w:ascii="Verdana" w:hAnsi="Verdana" w:cstheme="minorHAnsi"/>
          <w:b/>
          <w:bCs/>
        </w:rPr>
      </w:pPr>
    </w:p>
    <w:p w14:paraId="4F4185F6" w14:textId="36EEB2B6" w:rsidR="00503A5D" w:rsidRPr="001F7D00" w:rsidRDefault="0095718C" w:rsidP="0095718C">
      <w:pPr>
        <w:rPr>
          <w:rFonts w:ascii="Verdana" w:eastAsia="Times New Roman" w:hAnsi="Verdana"/>
          <w:b/>
          <w:bCs/>
          <w:u w:val="single"/>
        </w:rPr>
      </w:pPr>
      <w:r w:rsidRPr="001F7D00">
        <w:rPr>
          <w:rFonts w:ascii="Verdana" w:hAnsi="Verdana" w:cs="Arial"/>
          <w:b/>
          <w:bCs/>
          <w:u w:val="single"/>
        </w:rPr>
        <w:t>Optional Tour Tuesday, Sept. 24</w:t>
      </w:r>
      <w:r w:rsidR="001F7D00" w:rsidRPr="001F7D00">
        <w:rPr>
          <w:rFonts w:ascii="Verdana" w:hAnsi="Verdana" w:cs="Arial"/>
          <w:b/>
          <w:bCs/>
          <w:u w:val="single"/>
        </w:rPr>
        <w:t xml:space="preserve"> Hosted by </w:t>
      </w:r>
      <w:r w:rsidRPr="001F7D00">
        <w:rPr>
          <w:rFonts w:ascii="Verdana" w:eastAsia="Times New Roman" w:hAnsi="Verdana"/>
          <w:b/>
          <w:bCs/>
          <w:u w:val="single"/>
        </w:rPr>
        <w:t>Florida Certified Crop Adviser Board</w:t>
      </w:r>
    </w:p>
    <w:p w14:paraId="285A38FB" w14:textId="6AEBAEAF" w:rsidR="0095718C" w:rsidRPr="001C043B" w:rsidRDefault="0095718C" w:rsidP="0095718C">
      <w:pPr>
        <w:rPr>
          <w:rFonts w:ascii="Verdana" w:hAnsi="Verdana"/>
        </w:rPr>
      </w:pPr>
      <w:r w:rsidRPr="001C043B">
        <w:rPr>
          <w:rFonts w:ascii="Verdana" w:hAnsi="Verdana"/>
        </w:rPr>
        <w:t xml:space="preserve">  9:00 AM –</w:t>
      </w:r>
      <w:r w:rsidR="001F7D00">
        <w:rPr>
          <w:rFonts w:ascii="Verdana" w:hAnsi="Verdana"/>
        </w:rPr>
        <w:t xml:space="preserve"> </w:t>
      </w:r>
      <w:r w:rsidRPr="001C043B">
        <w:rPr>
          <w:rFonts w:ascii="Verdana" w:hAnsi="Verdana"/>
        </w:rPr>
        <w:t>Univ</w:t>
      </w:r>
      <w:r w:rsidR="00221DCC" w:rsidRPr="001C043B">
        <w:rPr>
          <w:rFonts w:ascii="Verdana" w:hAnsi="Verdana"/>
        </w:rPr>
        <w:t>ersity</w:t>
      </w:r>
      <w:r w:rsidRPr="001C043B">
        <w:rPr>
          <w:rFonts w:ascii="Verdana" w:hAnsi="Verdana"/>
        </w:rPr>
        <w:t xml:space="preserve"> of Florida, Live Oak Research Facility</w:t>
      </w:r>
      <w:r w:rsidR="001F7D00">
        <w:rPr>
          <w:rFonts w:ascii="Verdana" w:hAnsi="Verdana"/>
        </w:rPr>
        <w:t xml:space="preserve"> &amp; Lunch</w:t>
      </w:r>
    </w:p>
    <w:p w14:paraId="36076290" w14:textId="00076E1B" w:rsidR="0095718C" w:rsidRPr="001C043B" w:rsidRDefault="0095718C" w:rsidP="0095718C">
      <w:pPr>
        <w:rPr>
          <w:rFonts w:ascii="Verdana" w:hAnsi="Verdana"/>
        </w:rPr>
      </w:pPr>
      <w:r w:rsidRPr="001C043B">
        <w:rPr>
          <w:rFonts w:ascii="Verdana" w:hAnsi="Verdana"/>
        </w:rPr>
        <w:t>12:30 PM –</w:t>
      </w:r>
      <w:r w:rsidR="001F7D00">
        <w:rPr>
          <w:rFonts w:ascii="Verdana" w:hAnsi="Verdana"/>
        </w:rPr>
        <w:t xml:space="preserve"> </w:t>
      </w:r>
      <w:r w:rsidRPr="001C043B">
        <w:rPr>
          <w:rFonts w:ascii="Verdana" w:hAnsi="Verdana"/>
        </w:rPr>
        <w:t>Lee Peanut Farm, Madison, FL</w:t>
      </w:r>
    </w:p>
    <w:p w14:paraId="0E87A36E" w14:textId="5F52179C" w:rsidR="0095718C" w:rsidRPr="001C043B" w:rsidRDefault="0095718C" w:rsidP="0095718C">
      <w:pPr>
        <w:rPr>
          <w:rFonts w:ascii="Verdana" w:hAnsi="Verdana"/>
        </w:rPr>
      </w:pPr>
      <w:r w:rsidRPr="001C043B">
        <w:rPr>
          <w:rFonts w:ascii="Verdana" w:hAnsi="Verdana"/>
        </w:rPr>
        <w:t xml:space="preserve">  3:30 PM –</w:t>
      </w:r>
      <w:r w:rsidR="001F7D00">
        <w:rPr>
          <w:rFonts w:ascii="Verdana" w:hAnsi="Verdana"/>
        </w:rPr>
        <w:t xml:space="preserve"> </w:t>
      </w:r>
      <w:r w:rsidRPr="001C043B">
        <w:rPr>
          <w:rFonts w:ascii="Verdana" w:hAnsi="Verdana"/>
        </w:rPr>
        <w:t>Ginnie Springs, High Springs, FL</w:t>
      </w:r>
    </w:p>
    <w:p w14:paraId="04957D5E" w14:textId="73BFC95B" w:rsidR="0095718C" w:rsidRPr="001C043B" w:rsidRDefault="0095718C" w:rsidP="0095718C">
      <w:pPr>
        <w:rPr>
          <w:rFonts w:ascii="Verdana" w:hAnsi="Verdana"/>
        </w:rPr>
      </w:pPr>
      <w:r w:rsidRPr="001C043B">
        <w:rPr>
          <w:rFonts w:ascii="Verdana" w:hAnsi="Verdana"/>
        </w:rPr>
        <w:t xml:space="preserve">  5:45 PM – Dinner, Great Outdoors, High Springs, FL</w:t>
      </w:r>
    </w:p>
    <w:p w14:paraId="1D455DC3" w14:textId="77777777" w:rsidR="0095718C" w:rsidRPr="00686A42" w:rsidRDefault="0095718C" w:rsidP="0095718C">
      <w:pPr>
        <w:rPr>
          <w:rFonts w:ascii="Verdana" w:eastAsia="Times New Roman" w:hAnsi="Verdana"/>
        </w:rPr>
      </w:pPr>
    </w:p>
    <w:p w14:paraId="045999CC" w14:textId="1F5A875C" w:rsidR="00F423DB" w:rsidRPr="00EC2ABD" w:rsidRDefault="00F423DB" w:rsidP="00F423DB">
      <w:pPr>
        <w:rPr>
          <w:rFonts w:ascii="Verdana" w:hAnsi="Verdana" w:cs="Arial"/>
          <w:b/>
          <w:bCs/>
          <w:u w:val="single"/>
        </w:rPr>
      </w:pPr>
      <w:r w:rsidRPr="00EC2ABD">
        <w:rPr>
          <w:rFonts w:ascii="Verdana" w:hAnsi="Verdana" w:cs="Arial"/>
          <w:b/>
          <w:bCs/>
          <w:u w:val="single"/>
        </w:rPr>
        <w:t>Wednesday Sept. 25</w:t>
      </w:r>
      <w:r w:rsidR="00FD31C9" w:rsidRPr="00EC2ABD">
        <w:rPr>
          <w:rFonts w:ascii="Verdana" w:hAnsi="Verdana" w:cs="Arial"/>
          <w:b/>
          <w:bCs/>
          <w:u w:val="single"/>
        </w:rPr>
        <w:t>: Hilton Hickory Conference Room</w:t>
      </w:r>
    </w:p>
    <w:p w14:paraId="6CEF9793" w14:textId="4D9558B8" w:rsidR="00A30FA4" w:rsidRDefault="00A30FA4" w:rsidP="00276070">
      <w:pPr>
        <w:pStyle w:val="ListParagraph"/>
        <w:numPr>
          <w:ilvl w:val="0"/>
          <w:numId w:val="9"/>
        </w:numPr>
        <w:ind w:left="360"/>
        <w:rPr>
          <w:rFonts w:ascii="Verdana" w:hAnsi="Verdana"/>
        </w:rPr>
      </w:pPr>
      <w:r w:rsidRPr="00EC2ABD">
        <w:rPr>
          <w:rFonts w:ascii="Verdana" w:hAnsi="Verdana"/>
        </w:rPr>
        <w:t>Chair Sandy Endicott</w:t>
      </w:r>
      <w:r>
        <w:rPr>
          <w:rFonts w:ascii="Verdana" w:hAnsi="Verdana"/>
        </w:rPr>
        <w:t xml:space="preserve"> opened the meeting and announced that due to Hurricane Helene, we would condense the </w:t>
      </w:r>
      <w:r w:rsidR="001F7D00">
        <w:rPr>
          <w:rFonts w:ascii="Verdana" w:hAnsi="Verdana"/>
        </w:rPr>
        <w:t>ICCA Board M</w:t>
      </w:r>
      <w:r>
        <w:rPr>
          <w:rFonts w:ascii="Verdana" w:hAnsi="Verdana"/>
        </w:rPr>
        <w:t>eeting from 1.5 days to 1 day.</w:t>
      </w:r>
    </w:p>
    <w:p w14:paraId="6CAC4830" w14:textId="25E8BEE1" w:rsidR="0095718C" w:rsidRDefault="00064706" w:rsidP="00276070">
      <w:pPr>
        <w:pStyle w:val="ListParagraph"/>
        <w:numPr>
          <w:ilvl w:val="0"/>
          <w:numId w:val="9"/>
        </w:numPr>
        <w:ind w:left="360"/>
        <w:rPr>
          <w:rFonts w:ascii="Verdana" w:hAnsi="Verdana"/>
        </w:rPr>
      </w:pPr>
      <w:r w:rsidRPr="00A30FA4">
        <w:rPr>
          <w:rFonts w:ascii="Verdana" w:hAnsi="Verdana"/>
        </w:rPr>
        <w:t xml:space="preserve">Florida Farm Bureau President </w:t>
      </w:r>
      <w:r w:rsidR="0095718C" w:rsidRPr="00A30FA4">
        <w:rPr>
          <w:rFonts w:ascii="Verdana" w:hAnsi="Verdana"/>
        </w:rPr>
        <w:t>Jeb Smith</w:t>
      </w:r>
      <w:r w:rsidR="00A30FA4" w:rsidRPr="00A30FA4">
        <w:rPr>
          <w:rFonts w:ascii="Verdana" w:hAnsi="Verdana"/>
        </w:rPr>
        <w:t xml:space="preserve"> welcomed participants to Florida.</w:t>
      </w:r>
    </w:p>
    <w:p w14:paraId="2CD51600" w14:textId="77777777" w:rsidR="009D5EFE" w:rsidRPr="009D5EFE" w:rsidRDefault="00A30FA4" w:rsidP="009D5EFE">
      <w:pPr>
        <w:pStyle w:val="ListParagraph"/>
        <w:numPr>
          <w:ilvl w:val="0"/>
          <w:numId w:val="9"/>
        </w:numPr>
        <w:ind w:left="360"/>
        <w:rPr>
          <w:rFonts w:ascii="Verdana" w:hAnsi="Verdana"/>
        </w:rPr>
      </w:pPr>
      <w:r>
        <w:rPr>
          <w:rFonts w:ascii="Verdana" w:hAnsi="Verdana"/>
        </w:rPr>
        <w:t xml:space="preserve">ACTION: The following </w:t>
      </w:r>
      <w:r w:rsidR="00F423DB" w:rsidRPr="00EC2ABD">
        <w:rPr>
          <w:rFonts w:ascii="Verdana" w:eastAsia="Times New Roman" w:hAnsi="Verdana"/>
        </w:rPr>
        <w:t xml:space="preserve">Consent Agenda </w:t>
      </w:r>
      <w:r>
        <w:rPr>
          <w:rFonts w:ascii="Verdana" w:eastAsia="Times New Roman" w:hAnsi="Verdana"/>
        </w:rPr>
        <w:t>items were approved</w:t>
      </w:r>
      <w:r w:rsidR="00F423DB" w:rsidRPr="00EC2ABD">
        <w:rPr>
          <w:rFonts w:ascii="Verdana" w:eastAsia="Times New Roman" w:hAnsi="Verdana"/>
        </w:rPr>
        <w:t>:</w:t>
      </w:r>
    </w:p>
    <w:p w14:paraId="0882214E" w14:textId="77777777" w:rsidR="009D5EFE" w:rsidRPr="00EC2ABD" w:rsidRDefault="009D5EFE" w:rsidP="009D5EFE">
      <w:pPr>
        <w:pStyle w:val="ListParagraph"/>
        <w:numPr>
          <w:ilvl w:val="0"/>
          <w:numId w:val="17"/>
        </w:numPr>
        <w:spacing w:line="276" w:lineRule="auto"/>
        <w:rPr>
          <w:rFonts w:ascii="Verdana" w:eastAsia="Times New Roman" w:hAnsi="Verdana"/>
          <w14:ligatures w14:val="standardContextual"/>
        </w:rPr>
      </w:pPr>
      <w:r w:rsidRPr="00EC2ABD">
        <w:rPr>
          <w:rFonts w:ascii="Verdana" w:eastAsia="Times New Roman" w:hAnsi="Verdana"/>
        </w:rPr>
        <w:t xml:space="preserve">Sept. 25-26, </w:t>
      </w:r>
      <w:proofErr w:type="gramStart"/>
      <w:r w:rsidRPr="00EC2ABD">
        <w:rPr>
          <w:rFonts w:ascii="Verdana" w:eastAsia="Times New Roman" w:hAnsi="Verdana"/>
        </w:rPr>
        <w:t>2024</w:t>
      </w:r>
      <w:proofErr w:type="gramEnd"/>
      <w:r w:rsidRPr="00EC2ABD">
        <w:rPr>
          <w:rFonts w:ascii="Verdana" w:eastAsia="Times New Roman" w:hAnsi="Verdana"/>
        </w:rPr>
        <w:t xml:space="preserve"> ICCA Board of Directors Meeting Agenda (Document 1)</w:t>
      </w:r>
    </w:p>
    <w:p w14:paraId="5100030E" w14:textId="6DC6391C" w:rsidR="009D5EFE" w:rsidRPr="009D5EFE" w:rsidRDefault="009D5EFE" w:rsidP="009D5EFE">
      <w:pPr>
        <w:pStyle w:val="ListParagraph"/>
        <w:numPr>
          <w:ilvl w:val="0"/>
          <w:numId w:val="17"/>
        </w:numPr>
        <w:spacing w:line="276" w:lineRule="auto"/>
        <w:rPr>
          <w:rFonts w:ascii="Verdana" w:hAnsi="Verdana"/>
        </w:rPr>
      </w:pPr>
      <w:r w:rsidRPr="00EC2ABD">
        <w:rPr>
          <w:rFonts w:ascii="Verdana" w:eastAsia="Times New Roman" w:hAnsi="Verdana"/>
        </w:rPr>
        <w:t xml:space="preserve">June 6, </w:t>
      </w:r>
      <w:proofErr w:type="gramStart"/>
      <w:r w:rsidRPr="00EC2ABD">
        <w:rPr>
          <w:rFonts w:ascii="Verdana" w:eastAsia="Times New Roman" w:hAnsi="Verdana"/>
        </w:rPr>
        <w:t>2024</w:t>
      </w:r>
      <w:proofErr w:type="gramEnd"/>
      <w:r w:rsidRPr="00EC2ABD">
        <w:rPr>
          <w:rFonts w:ascii="Verdana" w:eastAsia="Times New Roman" w:hAnsi="Verdana"/>
        </w:rPr>
        <w:t xml:space="preserve"> ICCA Board of Directors Meeting </w:t>
      </w:r>
      <w:r w:rsidRPr="001F7D00">
        <w:rPr>
          <w:rFonts w:ascii="Verdana" w:eastAsia="Times New Roman" w:hAnsi="Verdana"/>
        </w:rPr>
        <w:t xml:space="preserve">Minutes (Document 2) </w:t>
      </w:r>
    </w:p>
    <w:p w14:paraId="13341F37" w14:textId="767C1F54" w:rsidR="009D5EFE" w:rsidRPr="009D5EFE" w:rsidRDefault="00A30FA4" w:rsidP="009D5EFE">
      <w:pPr>
        <w:pStyle w:val="ListParagraph"/>
        <w:numPr>
          <w:ilvl w:val="0"/>
          <w:numId w:val="9"/>
        </w:numPr>
        <w:ind w:left="360"/>
        <w:rPr>
          <w:rFonts w:ascii="Verdana" w:hAnsi="Verdana"/>
        </w:rPr>
      </w:pPr>
      <w:r w:rsidRPr="009D5EFE">
        <w:rPr>
          <w:rFonts w:ascii="Verdana" w:hAnsi="Verdana"/>
        </w:rPr>
        <w:t>Director of Certifications Dawn Gibas provided an update</w:t>
      </w:r>
      <w:r w:rsidR="0095718C" w:rsidRPr="009D5EFE">
        <w:rPr>
          <w:rFonts w:ascii="Verdana" w:hAnsi="Verdana"/>
        </w:rPr>
        <w:t xml:space="preserve"> </w:t>
      </w:r>
      <w:r w:rsidR="001F7D00" w:rsidRPr="009D5EFE">
        <w:rPr>
          <w:rFonts w:ascii="Verdana" w:hAnsi="Verdana"/>
        </w:rPr>
        <w:t>of the</w:t>
      </w:r>
      <w:r w:rsidR="00695DCA" w:rsidRPr="009D5EFE">
        <w:rPr>
          <w:rFonts w:ascii="Verdana" w:hAnsi="Verdana"/>
        </w:rPr>
        <w:t xml:space="preserve"> </w:t>
      </w:r>
      <w:r w:rsidR="0095718C" w:rsidRPr="009D5EFE">
        <w:rPr>
          <w:rFonts w:ascii="Verdana" w:hAnsi="Verdana"/>
        </w:rPr>
        <w:t>CCA Program</w:t>
      </w:r>
      <w:r w:rsidR="00295AA5">
        <w:rPr>
          <w:rFonts w:ascii="Verdana" w:hAnsi="Verdana"/>
        </w:rPr>
        <w:t xml:space="preserve"> (Document 3)</w:t>
      </w:r>
      <w:r w:rsidR="001F7D00" w:rsidRPr="009D5EFE">
        <w:rPr>
          <w:rFonts w:ascii="Verdana" w:hAnsi="Verdana"/>
        </w:rPr>
        <w:t>:</w:t>
      </w:r>
    </w:p>
    <w:p w14:paraId="572D9C76" w14:textId="77777777" w:rsidR="009D5EFE" w:rsidRDefault="009D5EFE" w:rsidP="009D5EFE">
      <w:pPr>
        <w:pStyle w:val="ListParagraph"/>
        <w:numPr>
          <w:ilvl w:val="1"/>
          <w:numId w:val="9"/>
        </w:numPr>
        <w:ind w:left="720"/>
        <w:contextualSpacing/>
        <w:rPr>
          <w:rFonts w:ascii="Verdana" w:hAnsi="Verdana"/>
        </w:rPr>
      </w:pPr>
      <w:r>
        <w:rPr>
          <w:rFonts w:ascii="Verdana" w:hAnsi="Verdana"/>
        </w:rPr>
        <w:t>In 2024, there are 12,357 CCAs. We are continuing conversations internally and externally on marketing and other efforts to increase the number of CCAs.</w:t>
      </w:r>
    </w:p>
    <w:p w14:paraId="330D7B40" w14:textId="77777777" w:rsidR="009D5EFE" w:rsidRDefault="009D5EFE" w:rsidP="009D5EFE">
      <w:pPr>
        <w:pStyle w:val="ListParagraph"/>
        <w:numPr>
          <w:ilvl w:val="1"/>
          <w:numId w:val="9"/>
        </w:numPr>
        <w:ind w:left="720"/>
        <w:contextualSpacing/>
        <w:rPr>
          <w:rFonts w:ascii="Verdana" w:hAnsi="Verdana"/>
        </w:rPr>
      </w:pPr>
      <w:r w:rsidRPr="001F7D00">
        <w:rPr>
          <w:rFonts w:ascii="Verdana" w:hAnsi="Verdana"/>
        </w:rPr>
        <w:t xml:space="preserve">Exam Program </w:t>
      </w:r>
      <w:r>
        <w:rPr>
          <w:rFonts w:ascii="Verdana" w:hAnsi="Verdana"/>
        </w:rPr>
        <w:t>Overview, including:</w:t>
      </w:r>
    </w:p>
    <w:p w14:paraId="018C88C8" w14:textId="77777777" w:rsidR="009D5EFE" w:rsidRDefault="009D5EFE" w:rsidP="009D5EFE">
      <w:pPr>
        <w:pStyle w:val="ListParagraph"/>
        <w:numPr>
          <w:ilvl w:val="2"/>
          <w:numId w:val="13"/>
        </w:numPr>
        <w:ind w:left="1080"/>
        <w:contextualSpacing/>
        <w:rPr>
          <w:rFonts w:ascii="Verdana" w:hAnsi="Verdana"/>
        </w:rPr>
      </w:pPr>
      <w:r>
        <w:rPr>
          <w:rFonts w:ascii="Verdana" w:hAnsi="Verdana"/>
        </w:rPr>
        <w:lastRenderedPageBreak/>
        <w:t>Pulling data on how many times people take the exams before they pass</w:t>
      </w:r>
    </w:p>
    <w:p w14:paraId="0768231F" w14:textId="77777777" w:rsidR="009D5EFE" w:rsidRDefault="009D5EFE" w:rsidP="009D5EFE">
      <w:pPr>
        <w:pStyle w:val="ListParagraph"/>
        <w:numPr>
          <w:ilvl w:val="2"/>
          <w:numId w:val="13"/>
        </w:numPr>
        <w:ind w:left="1080"/>
        <w:contextualSpacing/>
        <w:rPr>
          <w:rFonts w:ascii="Verdana" w:hAnsi="Verdana"/>
        </w:rPr>
      </w:pPr>
      <w:r>
        <w:rPr>
          <w:rFonts w:ascii="Verdana" w:hAnsi="Verdana"/>
        </w:rPr>
        <w:t>Specialty Exams: some of them don’t get many requests to take the exams, so we are analyzing these trends and asking if we need to sunset/rebrand or fold them into the ICCA or local board exams, or do we need to keep with the times and offered additional specialty exams? If you have opinions, please reach out to Dawn and/or the ICCA Exec Committee with your input.</w:t>
      </w:r>
    </w:p>
    <w:p w14:paraId="41181429" w14:textId="77777777" w:rsidR="009D5EFE" w:rsidRDefault="009D5EFE" w:rsidP="009D5EFE">
      <w:pPr>
        <w:pStyle w:val="ListParagraph"/>
        <w:numPr>
          <w:ilvl w:val="2"/>
          <w:numId w:val="13"/>
        </w:numPr>
        <w:ind w:left="1080"/>
        <w:contextualSpacing/>
        <w:rPr>
          <w:rFonts w:ascii="Verdana" w:hAnsi="Verdana"/>
        </w:rPr>
      </w:pPr>
      <w:r>
        <w:rPr>
          <w:rFonts w:ascii="Verdana" w:hAnsi="Verdana"/>
        </w:rPr>
        <w:t>Window Testing seems to have helped as there is an increase in the number of exams in 2024.</w:t>
      </w:r>
    </w:p>
    <w:p w14:paraId="53CA3B34" w14:textId="55CE99FF" w:rsidR="009D5EFE" w:rsidRPr="008075FA" w:rsidRDefault="009D5EFE" w:rsidP="009D5EFE">
      <w:pPr>
        <w:pStyle w:val="ListParagraph"/>
        <w:numPr>
          <w:ilvl w:val="2"/>
          <w:numId w:val="13"/>
        </w:numPr>
        <w:ind w:left="1080"/>
        <w:contextualSpacing/>
        <w:rPr>
          <w:rFonts w:ascii="Verdana" w:hAnsi="Verdana"/>
        </w:rPr>
      </w:pPr>
      <w:r>
        <w:rPr>
          <w:rFonts w:ascii="Verdana" w:hAnsi="Verdana"/>
        </w:rPr>
        <w:t>Working with universities to offer the exam as a capstone, One-pager, step by step process to help universities do this</w:t>
      </w:r>
      <w:r w:rsidR="00065F8B">
        <w:rPr>
          <w:rFonts w:ascii="Verdana" w:hAnsi="Verdana"/>
        </w:rPr>
        <w:t>.</w:t>
      </w:r>
    </w:p>
    <w:p w14:paraId="104E1502" w14:textId="66511DF1" w:rsidR="009D5EFE" w:rsidRDefault="009D5EFE" w:rsidP="009D5EFE">
      <w:pPr>
        <w:pStyle w:val="ListParagraph"/>
        <w:numPr>
          <w:ilvl w:val="2"/>
          <w:numId w:val="13"/>
        </w:numPr>
        <w:ind w:left="1080"/>
        <w:contextualSpacing/>
        <w:rPr>
          <w:rFonts w:ascii="Verdana" w:hAnsi="Verdana"/>
        </w:rPr>
      </w:pPr>
      <w:proofErr w:type="gramStart"/>
      <w:r>
        <w:rPr>
          <w:rFonts w:ascii="Verdana" w:hAnsi="Verdana"/>
        </w:rPr>
        <w:t>CCA</w:t>
      </w:r>
      <w:proofErr w:type="gramEnd"/>
      <w:r>
        <w:rPr>
          <w:rFonts w:ascii="Verdana" w:hAnsi="Verdana"/>
        </w:rPr>
        <w:t xml:space="preserve"> survey shows a need for a study guide, we will </w:t>
      </w:r>
      <w:proofErr w:type="gramStart"/>
      <w:r>
        <w:rPr>
          <w:rFonts w:ascii="Verdana" w:hAnsi="Verdana"/>
        </w:rPr>
        <w:t>look into</w:t>
      </w:r>
      <w:proofErr w:type="gramEnd"/>
      <w:r>
        <w:rPr>
          <w:rFonts w:ascii="Verdana" w:hAnsi="Verdana"/>
        </w:rPr>
        <w:t xml:space="preserve"> offering this</w:t>
      </w:r>
      <w:r w:rsidR="00065F8B">
        <w:rPr>
          <w:rFonts w:ascii="Verdana" w:hAnsi="Verdana"/>
        </w:rPr>
        <w:t>.</w:t>
      </w:r>
    </w:p>
    <w:p w14:paraId="1E889C69" w14:textId="6A0CBD60" w:rsidR="009D5EFE" w:rsidRDefault="009D5EFE" w:rsidP="009D5EFE">
      <w:pPr>
        <w:pStyle w:val="ListParagraph"/>
        <w:numPr>
          <w:ilvl w:val="2"/>
          <w:numId w:val="13"/>
        </w:numPr>
        <w:ind w:left="1080"/>
        <w:contextualSpacing/>
        <w:rPr>
          <w:rFonts w:ascii="Verdana" w:hAnsi="Verdana"/>
        </w:rPr>
      </w:pPr>
      <w:proofErr w:type="gramStart"/>
      <w:r>
        <w:rPr>
          <w:rFonts w:ascii="Verdana" w:hAnsi="Verdana"/>
        </w:rPr>
        <w:t>Larger</w:t>
      </w:r>
      <w:proofErr w:type="gramEnd"/>
      <w:r>
        <w:rPr>
          <w:rFonts w:ascii="Verdana" w:hAnsi="Verdana"/>
        </w:rPr>
        <w:t xml:space="preserve"> number of exams with window testing and possibly section testing</w:t>
      </w:r>
      <w:r w:rsidR="00065F8B">
        <w:rPr>
          <w:rFonts w:ascii="Verdana" w:hAnsi="Verdana"/>
        </w:rPr>
        <w:t>.</w:t>
      </w:r>
    </w:p>
    <w:p w14:paraId="79E521D6" w14:textId="7EE4294A" w:rsidR="009D5EFE" w:rsidRPr="00323F51" w:rsidRDefault="009D5EFE" w:rsidP="009D5EFE">
      <w:pPr>
        <w:pStyle w:val="ListParagraph"/>
        <w:numPr>
          <w:ilvl w:val="2"/>
          <w:numId w:val="13"/>
        </w:numPr>
        <w:ind w:left="1080"/>
        <w:contextualSpacing/>
        <w:rPr>
          <w:rFonts w:ascii="Verdana" w:hAnsi="Verdana"/>
        </w:rPr>
      </w:pPr>
      <w:proofErr w:type="spellStart"/>
      <w:r>
        <w:rPr>
          <w:rFonts w:ascii="Verdana" w:hAnsi="Verdana"/>
        </w:rPr>
        <w:t>MonitorEDU</w:t>
      </w:r>
      <w:proofErr w:type="spellEnd"/>
      <w:r>
        <w:rPr>
          <w:rFonts w:ascii="Verdana" w:hAnsi="Verdana"/>
        </w:rPr>
        <w:t xml:space="preserve"> is the name of our new proctor, which features better</w:t>
      </w:r>
      <w:r w:rsidR="00065F8B">
        <w:rPr>
          <w:rFonts w:ascii="Verdana" w:hAnsi="Verdana"/>
        </w:rPr>
        <w:t xml:space="preserve"> security with</w:t>
      </w:r>
      <w:r>
        <w:rPr>
          <w:rFonts w:ascii="Verdana" w:hAnsi="Verdana"/>
        </w:rPr>
        <w:t xml:space="preserve"> cameras</w:t>
      </w:r>
      <w:r w:rsidR="00065F8B">
        <w:rPr>
          <w:rFonts w:ascii="Verdana" w:hAnsi="Verdana"/>
        </w:rPr>
        <w:t xml:space="preserve"> at two angles</w:t>
      </w:r>
      <w:r>
        <w:rPr>
          <w:rFonts w:ascii="Verdana" w:hAnsi="Verdana"/>
        </w:rPr>
        <w:t xml:space="preserve"> and </w:t>
      </w:r>
      <w:r w:rsidR="00065F8B">
        <w:rPr>
          <w:rFonts w:ascii="Verdana" w:hAnsi="Verdana"/>
        </w:rPr>
        <w:t>offers Spanish speaking proctors.</w:t>
      </w:r>
    </w:p>
    <w:p w14:paraId="665009B3" w14:textId="7B95E46B" w:rsidR="009D5EFE" w:rsidRDefault="009D5EFE" w:rsidP="009D5EFE">
      <w:pPr>
        <w:pStyle w:val="ListParagraph"/>
        <w:numPr>
          <w:ilvl w:val="2"/>
          <w:numId w:val="13"/>
        </w:numPr>
        <w:ind w:left="1080"/>
        <w:contextualSpacing/>
        <w:rPr>
          <w:rFonts w:ascii="Verdana" w:hAnsi="Verdana"/>
        </w:rPr>
      </w:pPr>
      <w:r>
        <w:rPr>
          <w:rFonts w:ascii="Verdana" w:hAnsi="Verdana"/>
        </w:rPr>
        <w:t>Need to revisit the discussion of combining local board exams with similar agriculture</w:t>
      </w:r>
      <w:r w:rsidR="00065F8B">
        <w:rPr>
          <w:rFonts w:ascii="Verdana" w:hAnsi="Verdana"/>
        </w:rPr>
        <w:t>.</w:t>
      </w:r>
    </w:p>
    <w:p w14:paraId="2790F4B7" w14:textId="4127BEEF" w:rsidR="009D5EFE" w:rsidRDefault="00065F8B" w:rsidP="009D5EFE">
      <w:pPr>
        <w:pStyle w:val="ListParagraph"/>
        <w:numPr>
          <w:ilvl w:val="2"/>
          <w:numId w:val="13"/>
        </w:numPr>
        <w:ind w:left="1080"/>
        <w:contextualSpacing/>
        <w:rPr>
          <w:rFonts w:ascii="Verdana" w:hAnsi="Verdana"/>
        </w:rPr>
      </w:pPr>
      <w:r>
        <w:rPr>
          <w:rFonts w:ascii="Verdana" w:hAnsi="Verdana"/>
        </w:rPr>
        <w:t>Ran</w:t>
      </w:r>
      <w:r w:rsidR="009D5EFE">
        <w:rPr>
          <w:rFonts w:ascii="Verdana" w:hAnsi="Verdana"/>
        </w:rPr>
        <w:t xml:space="preserve"> item </w:t>
      </w:r>
      <w:r>
        <w:rPr>
          <w:rFonts w:ascii="Verdana" w:hAnsi="Verdana"/>
        </w:rPr>
        <w:t>analyses for exams with enough examinees</w:t>
      </w:r>
      <w:r w:rsidR="002C3D24">
        <w:rPr>
          <w:rFonts w:ascii="Verdana" w:hAnsi="Verdana"/>
        </w:rPr>
        <w:t xml:space="preserve"> this year</w:t>
      </w:r>
      <w:r>
        <w:rPr>
          <w:rFonts w:ascii="Verdana" w:hAnsi="Verdana"/>
        </w:rPr>
        <w:t xml:space="preserve"> </w:t>
      </w:r>
      <w:r w:rsidR="009D5EFE">
        <w:rPr>
          <w:rFonts w:ascii="Verdana" w:hAnsi="Verdana"/>
        </w:rPr>
        <w:t>and will contact exam committees if needed</w:t>
      </w:r>
      <w:r>
        <w:rPr>
          <w:rFonts w:ascii="Verdana" w:hAnsi="Verdana"/>
        </w:rPr>
        <w:t>.</w:t>
      </w:r>
    </w:p>
    <w:p w14:paraId="7F08DE67" w14:textId="77777777" w:rsidR="009D5EFE" w:rsidRDefault="009D5EFE" w:rsidP="009D5EFE">
      <w:pPr>
        <w:pStyle w:val="ListParagraph"/>
        <w:numPr>
          <w:ilvl w:val="2"/>
          <w:numId w:val="13"/>
        </w:numPr>
        <w:ind w:left="1080"/>
        <w:contextualSpacing/>
        <w:rPr>
          <w:rFonts w:ascii="Verdana" w:hAnsi="Verdana"/>
        </w:rPr>
      </w:pPr>
      <w:r>
        <w:rPr>
          <w:rFonts w:ascii="Verdana" w:hAnsi="Verdana"/>
        </w:rPr>
        <w:t xml:space="preserve">Moving Forward with Exams: </w:t>
      </w:r>
    </w:p>
    <w:p w14:paraId="12491207" w14:textId="77777777" w:rsidR="009D5EFE" w:rsidRDefault="009D5EFE" w:rsidP="00295AA5">
      <w:pPr>
        <w:pStyle w:val="ListParagraph"/>
        <w:numPr>
          <w:ilvl w:val="3"/>
          <w:numId w:val="25"/>
        </w:numPr>
        <w:contextualSpacing/>
        <w:rPr>
          <w:rFonts w:ascii="Verdana" w:hAnsi="Verdana"/>
        </w:rPr>
      </w:pPr>
      <w:r>
        <w:rPr>
          <w:rFonts w:ascii="Verdana" w:hAnsi="Verdana"/>
        </w:rPr>
        <w:t>Increase exam numbers and retention</w:t>
      </w:r>
    </w:p>
    <w:p w14:paraId="18454CB8" w14:textId="77777777" w:rsidR="009D5EFE" w:rsidRDefault="009D5EFE" w:rsidP="00295AA5">
      <w:pPr>
        <w:pStyle w:val="ListParagraph"/>
        <w:numPr>
          <w:ilvl w:val="3"/>
          <w:numId w:val="25"/>
        </w:numPr>
        <w:contextualSpacing/>
        <w:rPr>
          <w:rFonts w:ascii="Verdana" w:hAnsi="Verdana"/>
        </w:rPr>
      </w:pPr>
      <w:r>
        <w:rPr>
          <w:rFonts w:ascii="Verdana" w:hAnsi="Verdana"/>
        </w:rPr>
        <w:t>Evaluate the section testing program</w:t>
      </w:r>
    </w:p>
    <w:p w14:paraId="359CEED5" w14:textId="77777777" w:rsidR="009D5EFE" w:rsidRDefault="009D5EFE" w:rsidP="00295AA5">
      <w:pPr>
        <w:pStyle w:val="ListParagraph"/>
        <w:numPr>
          <w:ilvl w:val="3"/>
          <w:numId w:val="25"/>
        </w:numPr>
        <w:contextualSpacing/>
        <w:rPr>
          <w:rFonts w:ascii="Verdana" w:hAnsi="Verdana"/>
        </w:rPr>
      </w:pPr>
      <w:r>
        <w:rPr>
          <w:rFonts w:ascii="Verdana" w:hAnsi="Verdana"/>
        </w:rPr>
        <w:t>Work on increased statistical analysis</w:t>
      </w:r>
    </w:p>
    <w:p w14:paraId="1441A9D6" w14:textId="042E373E" w:rsidR="009D5EFE" w:rsidRPr="009D5EFE" w:rsidRDefault="009D5EFE" w:rsidP="00295AA5">
      <w:pPr>
        <w:pStyle w:val="ListParagraph"/>
        <w:numPr>
          <w:ilvl w:val="3"/>
          <w:numId w:val="25"/>
        </w:numPr>
        <w:contextualSpacing/>
        <w:rPr>
          <w:rFonts w:ascii="Verdana" w:hAnsi="Verdana"/>
        </w:rPr>
      </w:pPr>
      <w:r>
        <w:rPr>
          <w:rFonts w:ascii="Verdana" w:hAnsi="Verdana"/>
        </w:rPr>
        <w:t>Where does Artificial Intelligence (AI) fit in?</w:t>
      </w:r>
    </w:p>
    <w:p w14:paraId="60F942C0" w14:textId="3DF4B6CB" w:rsidR="009D5EFE" w:rsidRDefault="009D5EFE" w:rsidP="009D5EFE">
      <w:pPr>
        <w:pStyle w:val="ListParagraph"/>
        <w:numPr>
          <w:ilvl w:val="1"/>
          <w:numId w:val="9"/>
        </w:numPr>
        <w:ind w:left="720"/>
        <w:contextualSpacing/>
        <w:rPr>
          <w:rFonts w:ascii="Verdana" w:hAnsi="Verdana"/>
        </w:rPr>
      </w:pPr>
      <w:r w:rsidRPr="009D5EFE">
        <w:rPr>
          <w:rFonts w:ascii="Verdana" w:hAnsi="Verdana"/>
        </w:rPr>
        <w:t>Policy &amp; Procedures Manual – structure may need to be revisited with Mexico, Canada, and Brazil</w:t>
      </w:r>
      <w:r w:rsidR="00945020">
        <w:rPr>
          <w:rFonts w:ascii="Verdana" w:hAnsi="Verdana"/>
        </w:rPr>
        <w:t>.</w:t>
      </w:r>
    </w:p>
    <w:p w14:paraId="1B18260D" w14:textId="13EF8071" w:rsidR="009D5EFE" w:rsidRDefault="009D5EFE" w:rsidP="009D5EFE">
      <w:pPr>
        <w:pStyle w:val="ListParagraph"/>
        <w:numPr>
          <w:ilvl w:val="1"/>
          <w:numId w:val="9"/>
        </w:numPr>
        <w:ind w:left="720"/>
        <w:contextualSpacing/>
        <w:rPr>
          <w:rFonts w:ascii="Verdana" w:hAnsi="Verdana"/>
        </w:rPr>
      </w:pPr>
      <w:r w:rsidRPr="009D5EFE">
        <w:rPr>
          <w:rFonts w:ascii="Verdana" w:hAnsi="Verdana"/>
        </w:rPr>
        <w:t>Strategic Plan 2023-2025 will need to be updated for 2026: will form a task force/ad hoc committee to begin work on this</w:t>
      </w:r>
      <w:r w:rsidR="00065F8B">
        <w:rPr>
          <w:rFonts w:ascii="Verdana" w:hAnsi="Verdana"/>
        </w:rPr>
        <w:t>.</w:t>
      </w:r>
    </w:p>
    <w:p w14:paraId="5FD3B0AC" w14:textId="65C373A4" w:rsidR="009D5EFE" w:rsidRPr="00BD30C4" w:rsidRDefault="009D5EFE" w:rsidP="009D5EFE">
      <w:pPr>
        <w:pStyle w:val="ListParagraph"/>
        <w:numPr>
          <w:ilvl w:val="1"/>
          <w:numId w:val="9"/>
        </w:numPr>
        <w:ind w:left="720"/>
        <w:contextualSpacing/>
        <w:rPr>
          <w:rFonts w:ascii="Verdana" w:hAnsi="Verdana"/>
        </w:rPr>
      </w:pPr>
      <w:r w:rsidRPr="009D5EFE">
        <w:rPr>
          <w:rFonts w:ascii="Verdana" w:hAnsi="Verdana"/>
        </w:rPr>
        <w:t>We are a team. We are not here to dictate to you. We want to work with you and help you grow the program</w:t>
      </w:r>
      <w:r w:rsidR="00945020">
        <w:rPr>
          <w:rFonts w:ascii="Verdana" w:hAnsi="Verdana"/>
        </w:rPr>
        <w:t>.</w:t>
      </w:r>
      <w:r w:rsidR="00065F8B">
        <w:rPr>
          <w:rFonts w:ascii="Verdana" w:hAnsi="Verdana"/>
        </w:rPr>
        <w:t xml:space="preserve"> Showed list of accomplishments for 2024. </w:t>
      </w:r>
    </w:p>
    <w:p w14:paraId="4C1CFE40" w14:textId="32F896E4" w:rsidR="00945020" w:rsidRDefault="001F7D00" w:rsidP="00945020">
      <w:pPr>
        <w:pStyle w:val="ListParagraph"/>
        <w:numPr>
          <w:ilvl w:val="0"/>
          <w:numId w:val="9"/>
        </w:numPr>
        <w:ind w:left="360"/>
        <w:rPr>
          <w:rFonts w:ascii="Verdana" w:hAnsi="Verdana"/>
        </w:rPr>
      </w:pPr>
      <w:r w:rsidRPr="009D5EFE">
        <w:rPr>
          <w:rFonts w:ascii="Verdana" w:hAnsi="Verdana"/>
        </w:rPr>
        <w:t xml:space="preserve">Vice Chair Karl Wyant presented </w:t>
      </w:r>
      <w:r w:rsidR="009D5EFE" w:rsidRPr="009D5EFE">
        <w:rPr>
          <w:rFonts w:ascii="Verdana" w:hAnsi="Verdana"/>
        </w:rPr>
        <w:t>the ICCA Program Financials</w:t>
      </w:r>
      <w:r w:rsidR="002847A0">
        <w:rPr>
          <w:rFonts w:ascii="Verdana" w:hAnsi="Verdana"/>
        </w:rPr>
        <w:t xml:space="preserve"> and Budget</w:t>
      </w:r>
      <w:r w:rsidR="009D5EFE" w:rsidRPr="009D5EFE">
        <w:rPr>
          <w:rFonts w:ascii="Verdana" w:hAnsi="Verdana"/>
        </w:rPr>
        <w:t xml:space="preserve"> </w:t>
      </w:r>
      <w:r w:rsidR="00420C62" w:rsidRPr="009D5EFE">
        <w:rPr>
          <w:rFonts w:ascii="Verdana" w:hAnsi="Verdana"/>
        </w:rPr>
        <w:t>(Document</w:t>
      </w:r>
      <w:r w:rsidR="00295AA5">
        <w:rPr>
          <w:rFonts w:ascii="Verdana" w:hAnsi="Verdana"/>
        </w:rPr>
        <w:t>s</w:t>
      </w:r>
      <w:r w:rsidR="00420C62" w:rsidRPr="009D5EFE">
        <w:rPr>
          <w:rFonts w:ascii="Verdana" w:hAnsi="Verdana"/>
        </w:rPr>
        <w:t xml:space="preserve"> </w:t>
      </w:r>
      <w:r w:rsidR="00295AA5">
        <w:rPr>
          <w:rFonts w:ascii="Verdana" w:hAnsi="Verdana"/>
        </w:rPr>
        <w:t>4</w:t>
      </w:r>
      <w:r w:rsidR="00420C62" w:rsidRPr="009D5EFE">
        <w:rPr>
          <w:rFonts w:ascii="Verdana" w:hAnsi="Verdana"/>
        </w:rPr>
        <w:t xml:space="preserve">, </w:t>
      </w:r>
      <w:r w:rsidR="00295AA5">
        <w:rPr>
          <w:rFonts w:ascii="Verdana" w:hAnsi="Verdana"/>
        </w:rPr>
        <w:t>5</w:t>
      </w:r>
      <w:r w:rsidR="00420C62" w:rsidRPr="009D5EFE">
        <w:rPr>
          <w:rFonts w:ascii="Verdana" w:hAnsi="Verdana"/>
        </w:rPr>
        <w:t>)</w:t>
      </w:r>
      <w:r w:rsidR="009D5EFE" w:rsidRPr="009D5EFE">
        <w:rPr>
          <w:rFonts w:ascii="Verdana" w:hAnsi="Verdana"/>
        </w:rPr>
        <w:t>.</w:t>
      </w:r>
    </w:p>
    <w:p w14:paraId="73973B67" w14:textId="38898D9B" w:rsidR="00945020" w:rsidRPr="00BD30C4" w:rsidRDefault="00945020" w:rsidP="00BD30C4">
      <w:pPr>
        <w:pStyle w:val="ListParagraph"/>
        <w:numPr>
          <w:ilvl w:val="0"/>
          <w:numId w:val="20"/>
        </w:numPr>
        <w:contextualSpacing/>
        <w:rPr>
          <w:rFonts w:ascii="Verdana" w:hAnsi="Verdana"/>
        </w:rPr>
      </w:pPr>
      <w:r w:rsidRPr="009D5EFE">
        <w:rPr>
          <w:rFonts w:ascii="Verdana" w:hAnsi="Verdana"/>
        </w:rPr>
        <w:t>ACTION: Motion by Tim Schaub, second by David Simonson, to approve the 2025 Budget. Unanimous approval.</w:t>
      </w:r>
    </w:p>
    <w:p w14:paraId="2A5FAC80" w14:textId="00CF3C3C" w:rsidR="00945020" w:rsidRPr="00945020" w:rsidRDefault="009D5EFE" w:rsidP="00945020">
      <w:pPr>
        <w:pStyle w:val="ListParagraph"/>
        <w:numPr>
          <w:ilvl w:val="0"/>
          <w:numId w:val="9"/>
        </w:numPr>
        <w:ind w:left="360"/>
        <w:rPr>
          <w:rFonts w:ascii="Verdana" w:hAnsi="Verdana"/>
        </w:rPr>
      </w:pPr>
      <w:r w:rsidRPr="00945020">
        <w:rPr>
          <w:rFonts w:ascii="Verdana" w:hAnsi="Verdana"/>
        </w:rPr>
        <w:t>CEO Jim Cudahy &amp; Task Force Chair Andy Knepp presented the CCA</w:t>
      </w:r>
      <w:r w:rsidR="00945020" w:rsidRPr="00945020">
        <w:rPr>
          <w:rFonts w:ascii="Verdana" w:hAnsi="Verdana"/>
        </w:rPr>
        <w:t xml:space="preserve"> Needs Assessment</w:t>
      </w:r>
      <w:r w:rsidRPr="00945020">
        <w:rPr>
          <w:rFonts w:ascii="Verdana" w:hAnsi="Verdana"/>
        </w:rPr>
        <w:t xml:space="preserve"> </w:t>
      </w:r>
      <w:r w:rsidR="0095718C" w:rsidRPr="00945020">
        <w:rPr>
          <w:rFonts w:ascii="Verdana" w:hAnsi="Verdana"/>
        </w:rPr>
        <w:t xml:space="preserve">Survey Results </w:t>
      </w:r>
      <w:r w:rsidR="00945020" w:rsidRPr="00945020">
        <w:rPr>
          <w:rFonts w:ascii="Verdana" w:hAnsi="Verdana"/>
        </w:rPr>
        <w:t xml:space="preserve">from July 2024 </w:t>
      </w:r>
      <w:r w:rsidR="00420C62" w:rsidRPr="00945020">
        <w:rPr>
          <w:rFonts w:ascii="Verdana" w:hAnsi="Verdana"/>
        </w:rPr>
        <w:t>(Document 6)</w:t>
      </w:r>
    </w:p>
    <w:p w14:paraId="5814BF78" w14:textId="77777777" w:rsidR="00945020" w:rsidRPr="00945020" w:rsidRDefault="00945020" w:rsidP="00945020">
      <w:pPr>
        <w:pStyle w:val="ListParagraph"/>
        <w:numPr>
          <w:ilvl w:val="0"/>
          <w:numId w:val="16"/>
        </w:numPr>
        <w:rPr>
          <w:rFonts w:ascii="Verdana" w:hAnsi="Verdana" w:cs="Aptos"/>
        </w:rPr>
      </w:pPr>
      <w:r w:rsidRPr="00945020">
        <w:rPr>
          <w:rFonts w:ascii="Verdana" w:hAnsi="Verdana"/>
        </w:rPr>
        <w:t xml:space="preserve">Feasibility of offering membership of some variety to CCAs, which is part of the ASA Strategic Plan, extending its membership value proposition, including to new audiences, whether it makes sense for CCAs to have their own membership category, either under the ASA umbrella or perhaps even as a different organization. </w:t>
      </w:r>
    </w:p>
    <w:p w14:paraId="2F023CA1" w14:textId="77777777" w:rsidR="00945020" w:rsidRPr="00945020" w:rsidRDefault="00945020" w:rsidP="00945020">
      <w:pPr>
        <w:pStyle w:val="ListParagraph"/>
        <w:numPr>
          <w:ilvl w:val="0"/>
          <w:numId w:val="16"/>
        </w:numPr>
        <w:rPr>
          <w:rFonts w:ascii="Verdana" w:hAnsi="Verdana" w:cs="Aptos"/>
        </w:rPr>
      </w:pPr>
      <w:r w:rsidRPr="00945020">
        <w:rPr>
          <w:rFonts w:ascii="Verdana" w:hAnsi="Verdana"/>
        </w:rPr>
        <w:t>Most important is that we look at the collective needs and interests of CCAs to deliver programs and services that are relevant to them. Whether that includes “membership” is almost beside the point</w:t>
      </w:r>
    </w:p>
    <w:p w14:paraId="03DCC4C2" w14:textId="77777777" w:rsidR="00945020" w:rsidRPr="00945020" w:rsidRDefault="00945020" w:rsidP="00945020">
      <w:pPr>
        <w:pStyle w:val="ListParagraph"/>
        <w:numPr>
          <w:ilvl w:val="0"/>
          <w:numId w:val="16"/>
        </w:numPr>
        <w:rPr>
          <w:rFonts w:ascii="Verdana" w:hAnsi="Verdana" w:cs="Aptos"/>
        </w:rPr>
      </w:pPr>
      <w:r w:rsidRPr="00945020">
        <w:rPr>
          <w:rFonts w:ascii="Verdana" w:hAnsi="Verdana"/>
        </w:rPr>
        <w:t xml:space="preserve">Survey shows where CCAs are interested in seeing new types of programs and services. </w:t>
      </w:r>
    </w:p>
    <w:p w14:paraId="4774F8E7" w14:textId="121C490B" w:rsidR="00945020" w:rsidRPr="00945020" w:rsidRDefault="00945020" w:rsidP="00945020">
      <w:pPr>
        <w:pStyle w:val="ListParagraph"/>
        <w:numPr>
          <w:ilvl w:val="0"/>
          <w:numId w:val="16"/>
        </w:numPr>
        <w:rPr>
          <w:rFonts w:ascii="Verdana" w:hAnsi="Verdana" w:cs="Aptos"/>
        </w:rPr>
      </w:pPr>
      <w:r>
        <w:rPr>
          <w:rFonts w:ascii="Verdana" w:hAnsi="Verdana"/>
        </w:rPr>
        <w:t>D</w:t>
      </w:r>
      <w:r w:rsidRPr="00945020">
        <w:rPr>
          <w:rFonts w:ascii="Verdana" w:hAnsi="Verdana"/>
        </w:rPr>
        <w:t xml:space="preserve">ue to time constraints will continue discussions </w:t>
      </w:r>
      <w:r w:rsidR="007A6634">
        <w:rPr>
          <w:rFonts w:ascii="Verdana" w:hAnsi="Verdana"/>
        </w:rPr>
        <w:t>with</w:t>
      </w:r>
      <w:r w:rsidR="007A6634" w:rsidRPr="00945020">
        <w:rPr>
          <w:rFonts w:ascii="Verdana" w:hAnsi="Verdana"/>
        </w:rPr>
        <w:t xml:space="preserve"> </w:t>
      </w:r>
      <w:r w:rsidRPr="00945020">
        <w:rPr>
          <w:rFonts w:ascii="Verdana" w:hAnsi="Verdana"/>
        </w:rPr>
        <w:t xml:space="preserve">the </w:t>
      </w:r>
      <w:r>
        <w:rPr>
          <w:rFonts w:ascii="Verdana" w:hAnsi="Verdana"/>
        </w:rPr>
        <w:t xml:space="preserve">Task Force, </w:t>
      </w:r>
      <w:r w:rsidRPr="00945020">
        <w:rPr>
          <w:rFonts w:ascii="Verdana" w:hAnsi="Verdana"/>
        </w:rPr>
        <w:t>Executive Committee</w:t>
      </w:r>
      <w:r>
        <w:rPr>
          <w:rFonts w:ascii="Verdana" w:hAnsi="Verdana"/>
        </w:rPr>
        <w:t xml:space="preserve">, </w:t>
      </w:r>
      <w:r w:rsidRPr="00945020">
        <w:rPr>
          <w:rFonts w:ascii="Verdana" w:hAnsi="Verdana"/>
        </w:rPr>
        <w:t>and at the December ICCA Board Meeting</w:t>
      </w:r>
    </w:p>
    <w:p w14:paraId="69540A1C" w14:textId="67EF520F" w:rsidR="00945020" w:rsidRPr="00BD30C4" w:rsidRDefault="00945020" w:rsidP="00945020">
      <w:pPr>
        <w:pStyle w:val="ListParagraph"/>
        <w:numPr>
          <w:ilvl w:val="0"/>
          <w:numId w:val="16"/>
        </w:numPr>
        <w:rPr>
          <w:rFonts w:ascii="Verdana" w:hAnsi="Verdana" w:cs="Aptos"/>
        </w:rPr>
      </w:pPr>
      <w:r w:rsidRPr="00945020">
        <w:rPr>
          <w:rFonts w:ascii="Verdana" w:hAnsi="Verdana"/>
        </w:rPr>
        <w:t xml:space="preserve">Task Force Members </w:t>
      </w:r>
      <w:proofErr w:type="gramStart"/>
      <w:r w:rsidRPr="00945020">
        <w:rPr>
          <w:rFonts w:ascii="Verdana" w:hAnsi="Verdana"/>
        </w:rPr>
        <w:t>include:</w:t>
      </w:r>
      <w:proofErr w:type="gramEnd"/>
      <w:r w:rsidRPr="00945020">
        <w:rPr>
          <w:rFonts w:ascii="Verdana" w:hAnsi="Verdana"/>
        </w:rPr>
        <w:t xml:space="preserve"> </w:t>
      </w:r>
      <w:r w:rsidRPr="00065F8B">
        <w:rPr>
          <w:rFonts w:ascii="Verdana" w:hAnsi="Verdana"/>
        </w:rPr>
        <w:t xml:space="preserve">Aaron Breimer, Jaime Cummings, Peter Naumann, Wade Thomason, Nicole </w:t>
      </w:r>
      <w:r w:rsidRPr="00945020">
        <w:rPr>
          <w:rFonts w:ascii="Verdana" w:hAnsi="Verdana"/>
        </w:rPr>
        <w:t>Fiorellino</w:t>
      </w:r>
      <w:r w:rsidRPr="00065F8B">
        <w:rPr>
          <w:rFonts w:ascii="Verdana" w:hAnsi="Verdana"/>
        </w:rPr>
        <w:t>, Peter Kyveryga, Andy Knepp, and Jim Cudahy</w:t>
      </w:r>
    </w:p>
    <w:p w14:paraId="6D7261A0" w14:textId="50347B9C" w:rsidR="00CA2BFA" w:rsidRPr="00F941DE" w:rsidRDefault="00F14C71" w:rsidP="00F941DE">
      <w:pPr>
        <w:pStyle w:val="ListParagraph"/>
        <w:numPr>
          <w:ilvl w:val="0"/>
          <w:numId w:val="9"/>
        </w:numPr>
        <w:ind w:left="360"/>
        <w:rPr>
          <w:rFonts w:ascii="Verdana" w:hAnsi="Verdana"/>
        </w:rPr>
      </w:pPr>
      <w:r w:rsidRPr="00945020">
        <w:rPr>
          <w:rFonts w:ascii="Verdana" w:hAnsi="Verdana"/>
        </w:rPr>
        <w:t xml:space="preserve">Chair Sandy Endicott presented the 2024 </w:t>
      </w:r>
      <w:r w:rsidR="0015356A" w:rsidRPr="00945020">
        <w:rPr>
          <w:rFonts w:ascii="Verdana" w:hAnsi="Verdana"/>
        </w:rPr>
        <w:t xml:space="preserve">ICCA of the Year </w:t>
      </w:r>
      <w:r w:rsidRPr="00945020">
        <w:rPr>
          <w:rFonts w:ascii="Verdana" w:hAnsi="Verdana"/>
        </w:rPr>
        <w:t xml:space="preserve">Award to </w:t>
      </w:r>
      <w:r w:rsidR="0015356A" w:rsidRPr="00945020">
        <w:rPr>
          <w:rFonts w:ascii="Verdana" w:hAnsi="Verdana"/>
        </w:rPr>
        <w:t>Paul Hermans, Ontario, Canada</w:t>
      </w:r>
      <w:r w:rsidRPr="00945020">
        <w:rPr>
          <w:rFonts w:ascii="Verdana" w:hAnsi="Verdana"/>
        </w:rPr>
        <w:t>.</w:t>
      </w:r>
      <w:r w:rsidR="00F941DE">
        <w:rPr>
          <w:rFonts w:ascii="Verdana" w:hAnsi="Verdana"/>
        </w:rPr>
        <w:t xml:space="preserve"> </w:t>
      </w:r>
      <w:r w:rsidR="00972012">
        <w:rPr>
          <w:rFonts w:ascii="Verdana" w:hAnsi="Verdana" w:cstheme="minorHAnsi"/>
        </w:rPr>
        <w:t>N</w:t>
      </w:r>
      <w:r w:rsidR="00F941DE" w:rsidRPr="00256D10">
        <w:rPr>
          <w:rFonts w:ascii="Verdana" w:hAnsi="Verdana" w:cstheme="minorHAnsi"/>
        </w:rPr>
        <w:t xml:space="preserve">ominations </w:t>
      </w:r>
      <w:r w:rsidR="00972012">
        <w:rPr>
          <w:rFonts w:ascii="Verdana" w:hAnsi="Verdana" w:cstheme="minorHAnsi"/>
        </w:rPr>
        <w:t xml:space="preserve">for the 2025 Award </w:t>
      </w:r>
      <w:r w:rsidR="00F941DE">
        <w:rPr>
          <w:rFonts w:ascii="Verdana" w:hAnsi="Verdana" w:cstheme="minorHAnsi"/>
        </w:rPr>
        <w:t>are d</w:t>
      </w:r>
      <w:r w:rsidR="00F941DE" w:rsidRPr="00256D10">
        <w:rPr>
          <w:rFonts w:ascii="Verdana" w:hAnsi="Verdana" w:cstheme="minorHAnsi"/>
        </w:rPr>
        <w:t>ue Oct. 31:</w:t>
      </w:r>
      <w:r w:rsidR="00F941DE" w:rsidRPr="00256D10">
        <w:t xml:space="preserve"> </w:t>
      </w:r>
      <w:hyperlink r:id="rId7" w:history="1">
        <w:r w:rsidR="00F941DE" w:rsidRPr="00256D10">
          <w:rPr>
            <w:rStyle w:val="Hyperlink"/>
            <w:rFonts w:ascii="Verdana" w:hAnsi="Verdana" w:cstheme="minorHAnsi"/>
          </w:rPr>
          <w:t>agronomy.org/awards/view/131</w:t>
        </w:r>
      </w:hyperlink>
      <w:r w:rsidR="00F941DE" w:rsidRPr="00256D10">
        <w:rPr>
          <w:rFonts w:ascii="Verdana" w:hAnsi="Verdana" w:cstheme="minorHAnsi"/>
        </w:rPr>
        <w:t xml:space="preserve"> </w:t>
      </w:r>
    </w:p>
    <w:p w14:paraId="560C92B4" w14:textId="6A97F6E9" w:rsidR="00C90CA6" w:rsidRPr="003222C5" w:rsidRDefault="0095718C" w:rsidP="00C90CA6">
      <w:pPr>
        <w:pStyle w:val="ListParagraph"/>
        <w:numPr>
          <w:ilvl w:val="0"/>
          <w:numId w:val="9"/>
        </w:numPr>
        <w:ind w:left="360"/>
        <w:rPr>
          <w:rFonts w:ascii="Verdana" w:hAnsi="Verdana"/>
        </w:rPr>
      </w:pPr>
      <w:r w:rsidRPr="003222C5">
        <w:rPr>
          <w:rFonts w:ascii="Verdana" w:hAnsi="Verdana"/>
        </w:rPr>
        <w:t>Open Discussion</w:t>
      </w:r>
      <w:r w:rsidR="008F4CAC" w:rsidRPr="003222C5">
        <w:rPr>
          <w:rFonts w:ascii="Verdana" w:hAnsi="Verdana"/>
        </w:rPr>
        <w:t>:</w:t>
      </w:r>
      <w:r w:rsidRPr="003222C5">
        <w:rPr>
          <w:rFonts w:ascii="Verdana" w:hAnsi="Verdana"/>
        </w:rPr>
        <w:t xml:space="preserve"> </w:t>
      </w:r>
      <w:r w:rsidR="0015356A" w:rsidRPr="003222C5">
        <w:rPr>
          <w:rFonts w:ascii="Verdana" w:hAnsi="Verdana"/>
        </w:rPr>
        <w:t>Marketing &amp; Other</w:t>
      </w:r>
      <w:r w:rsidRPr="003222C5">
        <w:rPr>
          <w:rFonts w:ascii="Verdana" w:hAnsi="Verdana"/>
        </w:rPr>
        <w:t xml:space="preserve"> Needs</w:t>
      </w:r>
      <w:r w:rsidR="0015356A" w:rsidRPr="003222C5">
        <w:rPr>
          <w:rFonts w:ascii="Verdana" w:hAnsi="Verdana"/>
        </w:rPr>
        <w:t>:</w:t>
      </w:r>
    </w:p>
    <w:p w14:paraId="70B017AB" w14:textId="5D5A3F17" w:rsidR="00C90CA6" w:rsidRPr="00C3637D" w:rsidRDefault="00C90CA6" w:rsidP="00C90CA6">
      <w:pPr>
        <w:pStyle w:val="ListParagraph"/>
        <w:numPr>
          <w:ilvl w:val="0"/>
          <w:numId w:val="6"/>
        </w:numPr>
        <w:ind w:left="360"/>
        <w:rPr>
          <w:rFonts w:ascii="Verdana" w:hAnsi="Verdana"/>
        </w:rPr>
      </w:pPr>
      <w:r w:rsidRPr="00C3637D">
        <w:rPr>
          <w:rFonts w:ascii="Verdana" w:hAnsi="Verdana"/>
        </w:rPr>
        <w:t>Ontario</w:t>
      </w:r>
      <w:r w:rsidR="00C776B8">
        <w:rPr>
          <w:rFonts w:ascii="Verdana" w:hAnsi="Verdana"/>
        </w:rPr>
        <w:t xml:space="preserve"> </w:t>
      </w:r>
      <w:r>
        <w:rPr>
          <w:rFonts w:ascii="Verdana" w:hAnsi="Verdana"/>
        </w:rPr>
        <w:t>Susan Fitzgerald</w:t>
      </w:r>
      <w:r w:rsidRPr="00C3637D">
        <w:rPr>
          <w:rFonts w:ascii="Verdana" w:hAnsi="Verdana"/>
        </w:rPr>
        <w:t>: Continuing to be able to communicate with our CCA members. We had the use of a list-serv and now we don’t have that. My request to the ICCA office, push communication out. Higher Logic software may help with this.</w:t>
      </w:r>
    </w:p>
    <w:p w14:paraId="2E88F807" w14:textId="53AF0A3B" w:rsidR="00C90CA6" w:rsidRPr="00C3637D" w:rsidRDefault="00C90CA6" w:rsidP="00C90CA6">
      <w:pPr>
        <w:pStyle w:val="ListParagraph"/>
        <w:numPr>
          <w:ilvl w:val="0"/>
          <w:numId w:val="6"/>
        </w:numPr>
        <w:ind w:left="360"/>
        <w:rPr>
          <w:rFonts w:ascii="Verdana" w:hAnsi="Verdana"/>
        </w:rPr>
      </w:pPr>
      <w:r w:rsidRPr="00C3637D">
        <w:rPr>
          <w:rFonts w:ascii="Verdana" w:hAnsi="Verdana"/>
        </w:rPr>
        <w:t>Ontario</w:t>
      </w:r>
      <w:r w:rsidR="00C776B8">
        <w:rPr>
          <w:rFonts w:ascii="Verdana" w:hAnsi="Verdana"/>
        </w:rPr>
        <w:t xml:space="preserve"> </w:t>
      </w:r>
      <w:r>
        <w:rPr>
          <w:rFonts w:ascii="Verdana" w:hAnsi="Verdana"/>
        </w:rPr>
        <w:t>Aaron Breimer</w:t>
      </w:r>
      <w:r w:rsidRPr="00C3637D">
        <w:rPr>
          <w:rFonts w:ascii="Verdana" w:hAnsi="Verdana"/>
        </w:rPr>
        <w:t xml:space="preserve">: More communication/promotion to growers highlighting the CCA designation so they ask for it. </w:t>
      </w:r>
    </w:p>
    <w:p w14:paraId="579FF697" w14:textId="60A46B36" w:rsidR="00C90CA6" w:rsidRDefault="00C90CA6" w:rsidP="00C90CA6">
      <w:pPr>
        <w:pStyle w:val="ListParagraph"/>
        <w:numPr>
          <w:ilvl w:val="0"/>
          <w:numId w:val="6"/>
        </w:numPr>
        <w:ind w:left="360"/>
        <w:rPr>
          <w:rFonts w:ascii="Verdana" w:hAnsi="Verdana"/>
        </w:rPr>
      </w:pPr>
      <w:r>
        <w:rPr>
          <w:rFonts w:ascii="Verdana" w:hAnsi="Verdana"/>
        </w:rPr>
        <w:lastRenderedPageBreak/>
        <w:t>Illinois</w:t>
      </w:r>
      <w:r w:rsidR="00C776B8">
        <w:rPr>
          <w:rFonts w:ascii="Verdana" w:hAnsi="Verdana"/>
        </w:rPr>
        <w:t xml:space="preserve"> </w:t>
      </w:r>
      <w:r>
        <w:rPr>
          <w:rFonts w:ascii="Verdana" w:hAnsi="Verdana"/>
        </w:rPr>
        <w:t>Lisa Martin: More promotion to get employers to value the CCA program</w:t>
      </w:r>
    </w:p>
    <w:p w14:paraId="2EC3D4BA" w14:textId="2B6AF291" w:rsidR="00C90CA6" w:rsidRDefault="00C90CA6" w:rsidP="00C90CA6">
      <w:pPr>
        <w:pStyle w:val="ListParagraph"/>
        <w:numPr>
          <w:ilvl w:val="0"/>
          <w:numId w:val="6"/>
        </w:numPr>
        <w:ind w:left="360"/>
        <w:rPr>
          <w:rFonts w:ascii="Verdana" w:hAnsi="Verdana"/>
        </w:rPr>
      </w:pPr>
      <w:r>
        <w:rPr>
          <w:rFonts w:ascii="Verdana" w:hAnsi="Verdana"/>
        </w:rPr>
        <w:t xml:space="preserve">Headquarters Jim Cudahy: We need to develop materials to market themselves and the CCA program. Should be in the next </w:t>
      </w:r>
      <w:r w:rsidR="008A7408">
        <w:rPr>
          <w:rFonts w:ascii="Verdana" w:hAnsi="Verdana"/>
        </w:rPr>
        <w:t>I</w:t>
      </w:r>
      <w:r>
        <w:rPr>
          <w:rFonts w:ascii="Verdana" w:hAnsi="Verdana"/>
        </w:rPr>
        <w:t>CCA Strategic Plan. We attend ARA and Commodity Classic, host a booth to promote the CCA program.</w:t>
      </w:r>
    </w:p>
    <w:p w14:paraId="29C49D31" w14:textId="75DFB894" w:rsidR="00C90CA6" w:rsidRDefault="00C90CA6" w:rsidP="00C90CA6">
      <w:pPr>
        <w:pStyle w:val="ListParagraph"/>
        <w:numPr>
          <w:ilvl w:val="0"/>
          <w:numId w:val="6"/>
        </w:numPr>
        <w:ind w:left="360"/>
        <w:rPr>
          <w:rFonts w:ascii="Verdana" w:hAnsi="Verdana"/>
        </w:rPr>
      </w:pPr>
      <w:r>
        <w:rPr>
          <w:rFonts w:ascii="Verdana" w:hAnsi="Verdana"/>
        </w:rPr>
        <w:t xml:space="preserve">Executive Committee Issac Wolford: Concern over Crops &amp; Soils </w:t>
      </w:r>
      <w:r w:rsidR="0070788C">
        <w:rPr>
          <w:rFonts w:ascii="Verdana" w:hAnsi="Verdana"/>
        </w:rPr>
        <w:t xml:space="preserve">magazine </w:t>
      </w:r>
      <w:r>
        <w:rPr>
          <w:rFonts w:ascii="Verdana" w:hAnsi="Verdana"/>
        </w:rPr>
        <w:t xml:space="preserve">going digital in 2025, much prefer the print </w:t>
      </w:r>
      <w:r w:rsidR="0070788C">
        <w:rPr>
          <w:rFonts w:ascii="Verdana" w:hAnsi="Verdana"/>
        </w:rPr>
        <w:t>edition,</w:t>
      </w:r>
      <w:r>
        <w:rPr>
          <w:rFonts w:ascii="Verdana" w:hAnsi="Verdana"/>
        </w:rPr>
        <w:t xml:space="preserve"> and </w:t>
      </w:r>
      <w:r w:rsidR="0070788C">
        <w:rPr>
          <w:rFonts w:ascii="Verdana" w:hAnsi="Verdana"/>
        </w:rPr>
        <w:t xml:space="preserve">it </w:t>
      </w:r>
      <w:r>
        <w:rPr>
          <w:rFonts w:ascii="Verdana" w:hAnsi="Verdana"/>
        </w:rPr>
        <w:t xml:space="preserve">was discussed at the ARA </w:t>
      </w:r>
      <w:r w:rsidR="0070788C">
        <w:rPr>
          <w:rFonts w:ascii="Verdana" w:hAnsi="Verdana"/>
        </w:rPr>
        <w:t>meeting,</w:t>
      </w:r>
      <w:r>
        <w:rPr>
          <w:rFonts w:ascii="Verdana" w:hAnsi="Verdana"/>
        </w:rPr>
        <w:t xml:space="preserve"> and they asked to bring it to the board.</w:t>
      </w:r>
    </w:p>
    <w:p w14:paraId="4076B9E7" w14:textId="299B641A" w:rsidR="0070788C" w:rsidRDefault="00C90CA6" w:rsidP="0070788C">
      <w:pPr>
        <w:pStyle w:val="ListParagraph"/>
        <w:numPr>
          <w:ilvl w:val="1"/>
          <w:numId w:val="6"/>
        </w:numPr>
        <w:rPr>
          <w:rFonts w:ascii="Verdana" w:hAnsi="Verdana"/>
        </w:rPr>
      </w:pPr>
      <w:r>
        <w:rPr>
          <w:rFonts w:ascii="Verdana" w:hAnsi="Verdana"/>
        </w:rPr>
        <w:t xml:space="preserve">Headquarters Jim Cudahy: </w:t>
      </w:r>
      <w:r w:rsidR="00C776B8">
        <w:rPr>
          <w:rFonts w:ascii="Verdana" w:hAnsi="Verdana"/>
        </w:rPr>
        <w:t>Printing is n</w:t>
      </w:r>
      <w:r>
        <w:rPr>
          <w:rFonts w:ascii="Verdana" w:hAnsi="Verdana"/>
        </w:rPr>
        <w:t xml:space="preserve">ot an option due to </w:t>
      </w:r>
      <w:r w:rsidR="00C776B8">
        <w:rPr>
          <w:rFonts w:ascii="Verdana" w:hAnsi="Verdana"/>
        </w:rPr>
        <w:t>the economics</w:t>
      </w:r>
      <w:r>
        <w:rPr>
          <w:rFonts w:ascii="Verdana" w:hAnsi="Verdana"/>
        </w:rPr>
        <w:t xml:space="preserve"> of printing</w:t>
      </w:r>
      <w:r w:rsidR="00C776B8">
        <w:rPr>
          <w:rFonts w:ascii="Verdana" w:hAnsi="Verdana"/>
        </w:rPr>
        <w:t xml:space="preserve"> and </w:t>
      </w:r>
      <w:r>
        <w:rPr>
          <w:rFonts w:ascii="Verdana" w:hAnsi="Verdana"/>
        </w:rPr>
        <w:t xml:space="preserve">mailing. We will commit to making a robust </w:t>
      </w:r>
      <w:r w:rsidRPr="00C3637D">
        <w:rPr>
          <w:rFonts w:ascii="Verdana" w:hAnsi="Verdana"/>
        </w:rPr>
        <w:t>online edition of the magazine</w:t>
      </w:r>
      <w:r>
        <w:rPr>
          <w:rFonts w:ascii="Verdana" w:hAnsi="Verdana"/>
        </w:rPr>
        <w:t xml:space="preserve"> and find ways to connect CCAs to the online edition. </w:t>
      </w:r>
    </w:p>
    <w:p w14:paraId="5A5B3F89" w14:textId="0740F0AC" w:rsidR="00C90CA6" w:rsidRPr="0070788C" w:rsidRDefault="00C90CA6" w:rsidP="0070788C">
      <w:pPr>
        <w:pStyle w:val="ListParagraph"/>
        <w:numPr>
          <w:ilvl w:val="0"/>
          <w:numId w:val="6"/>
        </w:numPr>
        <w:ind w:left="360"/>
        <w:rPr>
          <w:rFonts w:ascii="Verdana" w:hAnsi="Verdana"/>
        </w:rPr>
      </w:pPr>
      <w:r w:rsidRPr="0070788C">
        <w:rPr>
          <w:rFonts w:ascii="Verdana" w:hAnsi="Verdana"/>
        </w:rPr>
        <w:t>Illinois Karen Corrigan</w:t>
      </w:r>
      <w:r w:rsidR="0070788C">
        <w:rPr>
          <w:rFonts w:ascii="Verdana" w:hAnsi="Verdana"/>
        </w:rPr>
        <w:t xml:space="preserve">: </w:t>
      </w:r>
      <w:r w:rsidRPr="0070788C">
        <w:rPr>
          <w:rFonts w:ascii="Verdana" w:hAnsi="Verdana"/>
        </w:rPr>
        <w:t>Two-year</w:t>
      </w:r>
      <w:r w:rsidR="00DA2C20">
        <w:rPr>
          <w:rFonts w:ascii="Verdana" w:hAnsi="Verdana"/>
        </w:rPr>
        <w:t xml:space="preserve"> </w:t>
      </w:r>
      <w:r w:rsidRPr="0070788C">
        <w:rPr>
          <w:rFonts w:ascii="Verdana" w:hAnsi="Verdana"/>
        </w:rPr>
        <w:t xml:space="preserve">community colleges are not getting credit for their schooling as they are treated as high schoolers. Dawn </w:t>
      </w:r>
      <w:r w:rsidR="0070788C">
        <w:rPr>
          <w:rFonts w:ascii="Verdana" w:hAnsi="Verdana"/>
        </w:rPr>
        <w:t xml:space="preserve">Gibas </w:t>
      </w:r>
      <w:r w:rsidR="00DA2C20">
        <w:rPr>
          <w:rFonts w:ascii="Verdana" w:hAnsi="Verdana"/>
        </w:rPr>
        <w:t xml:space="preserve">suggested that they write </w:t>
      </w:r>
      <w:r w:rsidRPr="0070788C">
        <w:rPr>
          <w:rFonts w:ascii="Verdana" w:hAnsi="Verdana"/>
        </w:rPr>
        <w:t>a proposal to get this resolved.</w:t>
      </w:r>
      <w:r w:rsidR="0070788C" w:rsidRPr="0070788C">
        <w:rPr>
          <w:rFonts w:ascii="Verdana" w:hAnsi="Verdana"/>
        </w:rPr>
        <w:t xml:space="preserve"> </w:t>
      </w:r>
      <w:r w:rsidRPr="0070788C">
        <w:rPr>
          <w:rFonts w:ascii="Verdana" w:hAnsi="Verdana"/>
        </w:rPr>
        <w:t>We also have a</w:t>
      </w:r>
      <w:r w:rsidR="00DA2C20">
        <w:rPr>
          <w:rFonts w:ascii="Verdana" w:hAnsi="Verdana"/>
        </w:rPr>
        <w:t>n</w:t>
      </w:r>
      <w:r w:rsidRPr="0070788C">
        <w:rPr>
          <w:rFonts w:ascii="Verdana" w:hAnsi="Verdana"/>
        </w:rPr>
        <w:t xml:space="preserve"> </w:t>
      </w:r>
      <w:r w:rsidR="0070788C" w:rsidRPr="0070788C">
        <w:rPr>
          <w:rFonts w:ascii="Verdana" w:hAnsi="Verdana"/>
        </w:rPr>
        <w:t>Illinois</w:t>
      </w:r>
      <w:r w:rsidR="0070788C">
        <w:rPr>
          <w:rFonts w:ascii="Verdana" w:hAnsi="Verdana"/>
        </w:rPr>
        <w:t xml:space="preserve"> CCA</w:t>
      </w:r>
      <w:r w:rsidRPr="0070788C">
        <w:rPr>
          <w:rFonts w:ascii="Verdana" w:hAnsi="Verdana"/>
        </w:rPr>
        <w:t xml:space="preserve"> banner and when it’s not being used it is up in her classroom.</w:t>
      </w:r>
    </w:p>
    <w:p w14:paraId="73ED655C" w14:textId="0FE79585" w:rsidR="00C90CA6" w:rsidRPr="00C90CA6" w:rsidRDefault="00C90CA6" w:rsidP="00C90CA6">
      <w:pPr>
        <w:pStyle w:val="ListParagraph"/>
        <w:numPr>
          <w:ilvl w:val="0"/>
          <w:numId w:val="6"/>
        </w:numPr>
        <w:ind w:left="360"/>
        <w:rPr>
          <w:rFonts w:ascii="Verdana" w:hAnsi="Verdana"/>
        </w:rPr>
      </w:pPr>
      <w:r w:rsidRPr="00C90CA6">
        <w:rPr>
          <w:rFonts w:ascii="Verdana" w:hAnsi="Verdana"/>
        </w:rPr>
        <w:t>Illinois</w:t>
      </w:r>
      <w:r w:rsidR="004C5C01">
        <w:rPr>
          <w:rFonts w:ascii="Verdana" w:hAnsi="Verdana"/>
        </w:rPr>
        <w:t xml:space="preserve"> Jeanette Marvin</w:t>
      </w:r>
      <w:r w:rsidRPr="00C90CA6">
        <w:rPr>
          <w:rFonts w:ascii="Verdana" w:hAnsi="Verdana"/>
        </w:rPr>
        <w:t>: We had videos created to promote the program.</w:t>
      </w:r>
      <w:r w:rsidR="005B5142">
        <w:rPr>
          <w:rFonts w:ascii="Verdana" w:hAnsi="Verdana"/>
        </w:rPr>
        <w:t xml:space="preserve"> Initially they were</w:t>
      </w:r>
      <w:r w:rsidRPr="00C90CA6">
        <w:rPr>
          <w:rFonts w:ascii="Verdana" w:hAnsi="Verdana"/>
        </w:rPr>
        <w:t xml:space="preserve"> </w:t>
      </w:r>
      <w:r w:rsidR="005B5142">
        <w:rPr>
          <w:rFonts w:ascii="Verdana" w:hAnsi="Verdana"/>
        </w:rPr>
        <w:t>t</w:t>
      </w:r>
      <w:r w:rsidRPr="00C90CA6">
        <w:rPr>
          <w:rFonts w:ascii="Verdana" w:hAnsi="Verdana"/>
        </w:rPr>
        <w:t>hree-minute videos</w:t>
      </w:r>
      <w:r w:rsidR="005B5142">
        <w:rPr>
          <w:rFonts w:ascii="Verdana" w:hAnsi="Verdana"/>
        </w:rPr>
        <w:t>, but then we d</w:t>
      </w:r>
      <w:r w:rsidRPr="00C90CA6">
        <w:rPr>
          <w:rFonts w:ascii="Verdana" w:hAnsi="Verdana"/>
        </w:rPr>
        <w:t>ecided</w:t>
      </w:r>
      <w:r w:rsidR="005B5142">
        <w:rPr>
          <w:rFonts w:ascii="Verdana" w:hAnsi="Verdana"/>
        </w:rPr>
        <w:t xml:space="preserve"> they were</w:t>
      </w:r>
      <w:r w:rsidRPr="00C90CA6">
        <w:rPr>
          <w:rFonts w:ascii="Verdana" w:hAnsi="Verdana"/>
        </w:rPr>
        <w:t xml:space="preserve"> too long, </w:t>
      </w:r>
      <w:r w:rsidR="005B5142">
        <w:rPr>
          <w:rFonts w:ascii="Verdana" w:hAnsi="Verdana"/>
        </w:rPr>
        <w:t xml:space="preserve">so we </w:t>
      </w:r>
      <w:r w:rsidRPr="00C90CA6">
        <w:rPr>
          <w:rFonts w:ascii="Verdana" w:hAnsi="Verdana"/>
        </w:rPr>
        <w:t xml:space="preserve">changed it </w:t>
      </w:r>
      <w:proofErr w:type="gramStart"/>
      <w:r w:rsidRPr="00C90CA6">
        <w:rPr>
          <w:rFonts w:ascii="Verdana" w:hAnsi="Verdana"/>
        </w:rPr>
        <w:t>to be</w:t>
      </w:r>
      <w:proofErr w:type="gramEnd"/>
      <w:r w:rsidRPr="00C90CA6">
        <w:rPr>
          <w:rFonts w:ascii="Verdana" w:hAnsi="Verdana"/>
        </w:rPr>
        <w:t xml:space="preserve"> four different 1-minute videos. Working with the Soybean Association </w:t>
      </w:r>
      <w:r w:rsidR="005B5142">
        <w:rPr>
          <w:rFonts w:ascii="Verdana" w:hAnsi="Verdana"/>
        </w:rPr>
        <w:t xml:space="preserve">and others on ways to </w:t>
      </w:r>
      <w:r w:rsidRPr="00C90CA6">
        <w:rPr>
          <w:rFonts w:ascii="Verdana" w:hAnsi="Verdana"/>
        </w:rPr>
        <w:t>describe</w:t>
      </w:r>
      <w:r w:rsidR="005B5142">
        <w:rPr>
          <w:rFonts w:ascii="Verdana" w:hAnsi="Verdana"/>
        </w:rPr>
        <w:t xml:space="preserve"> and</w:t>
      </w:r>
      <w:r w:rsidRPr="00C90CA6">
        <w:rPr>
          <w:rFonts w:ascii="Verdana" w:hAnsi="Verdana"/>
        </w:rPr>
        <w:t xml:space="preserve"> promote</w:t>
      </w:r>
      <w:r w:rsidR="005B5142">
        <w:rPr>
          <w:rFonts w:ascii="Verdana" w:hAnsi="Verdana"/>
        </w:rPr>
        <w:t xml:space="preserve"> the program.</w:t>
      </w:r>
      <w:r w:rsidRPr="00C90CA6">
        <w:rPr>
          <w:rFonts w:ascii="Verdana" w:hAnsi="Verdana"/>
        </w:rPr>
        <w:t xml:space="preserve"> </w:t>
      </w:r>
    </w:p>
    <w:p w14:paraId="75566052" w14:textId="23A67415" w:rsidR="00C90CA6" w:rsidRDefault="00C90CA6" w:rsidP="00C90CA6">
      <w:pPr>
        <w:pStyle w:val="ListParagraph"/>
        <w:numPr>
          <w:ilvl w:val="0"/>
          <w:numId w:val="6"/>
        </w:numPr>
        <w:ind w:left="360"/>
        <w:rPr>
          <w:rFonts w:ascii="Verdana" w:hAnsi="Verdana"/>
        </w:rPr>
      </w:pPr>
      <w:r>
        <w:rPr>
          <w:rFonts w:ascii="Verdana" w:hAnsi="Verdana"/>
        </w:rPr>
        <w:t>South Dakota Paul Lu</w:t>
      </w:r>
      <w:r w:rsidR="005B5142">
        <w:rPr>
          <w:rFonts w:ascii="Verdana" w:hAnsi="Verdana"/>
        </w:rPr>
        <w:t>e</w:t>
      </w:r>
      <w:r w:rsidR="001F65C0">
        <w:rPr>
          <w:rFonts w:ascii="Verdana" w:hAnsi="Verdana"/>
        </w:rPr>
        <w:t>t</w:t>
      </w:r>
      <w:r>
        <w:rPr>
          <w:rFonts w:ascii="Verdana" w:hAnsi="Verdana"/>
        </w:rPr>
        <w:t xml:space="preserve">jen: Ag Tech Schools and South Dakota State University, we rotate around – a member of the board will go talk to the classes, then we promote that we pay for the cost of them take the exam. We also buy them a CCA jacket if they pass. </w:t>
      </w:r>
    </w:p>
    <w:p w14:paraId="3A17C4F4" w14:textId="6832AD46" w:rsidR="00C90CA6" w:rsidRPr="00C90CA6" w:rsidRDefault="00C90CA6" w:rsidP="00C90CA6">
      <w:pPr>
        <w:pStyle w:val="ListParagraph"/>
        <w:numPr>
          <w:ilvl w:val="0"/>
          <w:numId w:val="6"/>
        </w:numPr>
        <w:ind w:left="360"/>
        <w:rPr>
          <w:rFonts w:ascii="Verdana" w:hAnsi="Verdana"/>
        </w:rPr>
      </w:pPr>
      <w:r>
        <w:rPr>
          <w:rFonts w:ascii="Verdana" w:hAnsi="Verdana"/>
        </w:rPr>
        <w:t xml:space="preserve">Ontario Susan Fitzgerald: A </w:t>
      </w:r>
      <w:r w:rsidR="005B5142">
        <w:rPr>
          <w:rFonts w:ascii="Verdana" w:hAnsi="Verdana"/>
        </w:rPr>
        <w:t>“</w:t>
      </w:r>
      <w:r>
        <w:rPr>
          <w:rFonts w:ascii="Verdana" w:hAnsi="Verdana"/>
        </w:rPr>
        <w:t>CCA Works Here</w:t>
      </w:r>
      <w:r w:rsidR="005B5142">
        <w:rPr>
          <w:rFonts w:ascii="Verdana" w:hAnsi="Verdana"/>
        </w:rPr>
        <w:t>”</w:t>
      </w:r>
      <w:r>
        <w:rPr>
          <w:rFonts w:ascii="Verdana" w:hAnsi="Verdana"/>
        </w:rPr>
        <w:t xml:space="preserve"> sign with QR Code – plexiglass so employers can put them on the</w:t>
      </w:r>
      <w:r w:rsidR="005B5142">
        <w:rPr>
          <w:rFonts w:ascii="Verdana" w:hAnsi="Verdana"/>
        </w:rPr>
        <w:t>ir</w:t>
      </w:r>
      <w:r>
        <w:rPr>
          <w:rFonts w:ascii="Verdana" w:hAnsi="Verdana"/>
        </w:rPr>
        <w:t xml:space="preserve"> counter</w:t>
      </w:r>
      <w:r w:rsidR="005B5142">
        <w:rPr>
          <w:rFonts w:ascii="Verdana" w:hAnsi="Verdana"/>
        </w:rPr>
        <w:t>s</w:t>
      </w:r>
      <w:r>
        <w:rPr>
          <w:rFonts w:ascii="Verdana" w:hAnsi="Verdana"/>
        </w:rPr>
        <w:t xml:space="preserve">. QR Code goes to the Ontario site. </w:t>
      </w:r>
      <w:r w:rsidR="005B5142">
        <w:rPr>
          <w:rFonts w:ascii="Verdana" w:hAnsi="Verdana"/>
        </w:rPr>
        <w:t>Also a</w:t>
      </w:r>
      <w:r>
        <w:rPr>
          <w:rFonts w:ascii="Verdana" w:hAnsi="Verdana"/>
        </w:rPr>
        <w:t>ttended a Farm Show and put them at booths where we knew who had CCA</w:t>
      </w:r>
      <w:r w:rsidR="005B5142">
        <w:rPr>
          <w:rFonts w:ascii="Verdana" w:hAnsi="Verdana"/>
        </w:rPr>
        <w:t>s.</w:t>
      </w:r>
      <w:r>
        <w:rPr>
          <w:rFonts w:ascii="Verdana" w:hAnsi="Verdana"/>
        </w:rPr>
        <w:t xml:space="preserve"> We hosted a r</w:t>
      </w:r>
      <w:r w:rsidRPr="00C90CA6">
        <w:rPr>
          <w:rFonts w:ascii="Verdana" w:hAnsi="Verdana"/>
        </w:rPr>
        <w:t>eception and asked for ideas,</w:t>
      </w:r>
      <w:r>
        <w:rPr>
          <w:rFonts w:ascii="Verdana" w:hAnsi="Verdana"/>
        </w:rPr>
        <w:t xml:space="preserve"> offered a </w:t>
      </w:r>
      <w:r w:rsidRPr="00C90CA6">
        <w:rPr>
          <w:rFonts w:ascii="Verdana" w:hAnsi="Verdana"/>
        </w:rPr>
        <w:t>CCA t-shirt if people filled ou</w:t>
      </w:r>
      <w:r>
        <w:rPr>
          <w:rFonts w:ascii="Verdana" w:hAnsi="Verdana"/>
        </w:rPr>
        <w:t>t the survey</w:t>
      </w:r>
      <w:r w:rsidRPr="00C90CA6">
        <w:rPr>
          <w:rFonts w:ascii="Verdana" w:hAnsi="Verdana"/>
        </w:rPr>
        <w:t>.</w:t>
      </w:r>
    </w:p>
    <w:p w14:paraId="3CEB896D" w14:textId="7B7CBAF5" w:rsidR="00C90CA6" w:rsidRDefault="00C90CA6" w:rsidP="00C90CA6">
      <w:pPr>
        <w:pStyle w:val="ListParagraph"/>
        <w:numPr>
          <w:ilvl w:val="0"/>
          <w:numId w:val="6"/>
        </w:numPr>
        <w:ind w:left="360"/>
        <w:rPr>
          <w:rFonts w:ascii="Verdana" w:hAnsi="Verdana"/>
        </w:rPr>
      </w:pPr>
      <w:r>
        <w:rPr>
          <w:rFonts w:ascii="Verdana" w:hAnsi="Verdana"/>
        </w:rPr>
        <w:t>Ohio Janice Welsheimer</w:t>
      </w:r>
      <w:r w:rsidR="00550723">
        <w:rPr>
          <w:rFonts w:ascii="Verdana" w:hAnsi="Verdana"/>
        </w:rPr>
        <w:t xml:space="preserve">: </w:t>
      </w:r>
      <w:r>
        <w:rPr>
          <w:rFonts w:ascii="Verdana" w:hAnsi="Verdana"/>
        </w:rPr>
        <w:t xml:space="preserve">Trip opportunity </w:t>
      </w:r>
      <w:r w:rsidR="00550723">
        <w:rPr>
          <w:rFonts w:ascii="Verdana" w:hAnsi="Verdana"/>
        </w:rPr>
        <w:t xml:space="preserve">to visit the </w:t>
      </w:r>
      <w:r>
        <w:rPr>
          <w:rFonts w:ascii="Verdana" w:hAnsi="Verdana"/>
        </w:rPr>
        <w:t xml:space="preserve">Lake Erie algae bloom with OSU </w:t>
      </w:r>
    </w:p>
    <w:p w14:paraId="3303EAB2" w14:textId="204C41DE" w:rsidR="00C90CA6" w:rsidRDefault="00C90CA6" w:rsidP="00C90CA6">
      <w:pPr>
        <w:pStyle w:val="ListParagraph"/>
        <w:numPr>
          <w:ilvl w:val="0"/>
          <w:numId w:val="6"/>
        </w:numPr>
        <w:ind w:left="360"/>
        <w:rPr>
          <w:rFonts w:ascii="Verdana" w:hAnsi="Verdana"/>
        </w:rPr>
      </w:pPr>
      <w:r>
        <w:rPr>
          <w:rFonts w:ascii="Verdana" w:hAnsi="Verdana"/>
        </w:rPr>
        <w:t>Western Region Karl Wyant</w:t>
      </w:r>
      <w:r w:rsidR="00550723">
        <w:rPr>
          <w:rFonts w:ascii="Verdana" w:hAnsi="Verdana"/>
        </w:rPr>
        <w:t xml:space="preserve">: </w:t>
      </w:r>
      <w:r>
        <w:rPr>
          <w:rFonts w:ascii="Verdana" w:hAnsi="Verdana"/>
        </w:rPr>
        <w:t>Teamed up with a media organization</w:t>
      </w:r>
      <w:r w:rsidR="00550723">
        <w:rPr>
          <w:rFonts w:ascii="Verdana" w:hAnsi="Verdana"/>
        </w:rPr>
        <w:t xml:space="preserve"> for the meeting to include n</w:t>
      </w:r>
      <w:r>
        <w:rPr>
          <w:rFonts w:ascii="Verdana" w:hAnsi="Verdana"/>
        </w:rPr>
        <w:t>etworking, offering CEUs,</w:t>
      </w:r>
      <w:r w:rsidR="00550723">
        <w:rPr>
          <w:rFonts w:ascii="Verdana" w:hAnsi="Verdana"/>
        </w:rPr>
        <w:t xml:space="preserve"> as ways to </w:t>
      </w:r>
      <w:r>
        <w:rPr>
          <w:rFonts w:ascii="Verdana" w:hAnsi="Verdana"/>
        </w:rPr>
        <w:t>grow the</w:t>
      </w:r>
      <w:r w:rsidR="00550723">
        <w:rPr>
          <w:rFonts w:ascii="Verdana" w:hAnsi="Verdana"/>
        </w:rPr>
        <w:t>ir</w:t>
      </w:r>
      <w:r>
        <w:rPr>
          <w:rFonts w:ascii="Verdana" w:hAnsi="Verdana"/>
        </w:rPr>
        <w:t xml:space="preserve"> meeting. </w:t>
      </w:r>
    </w:p>
    <w:p w14:paraId="384F8F2C" w14:textId="288799C6" w:rsidR="00C90CA6" w:rsidRDefault="00C90CA6" w:rsidP="00C90CA6">
      <w:pPr>
        <w:pStyle w:val="ListParagraph"/>
        <w:numPr>
          <w:ilvl w:val="0"/>
          <w:numId w:val="6"/>
        </w:numPr>
        <w:ind w:left="360"/>
        <w:rPr>
          <w:rFonts w:ascii="Verdana" w:hAnsi="Verdana"/>
        </w:rPr>
      </w:pPr>
      <w:r>
        <w:rPr>
          <w:rFonts w:ascii="Verdana" w:hAnsi="Verdana"/>
        </w:rPr>
        <w:t xml:space="preserve">Michigan Chuck Lippstreu: Our outreach focuses on the stories of CCAs who are early in the program and sending this out to students. </w:t>
      </w:r>
      <w:r w:rsidR="00B1320F">
        <w:rPr>
          <w:rFonts w:ascii="Verdana" w:hAnsi="Verdana"/>
        </w:rPr>
        <w:t>How can we</w:t>
      </w:r>
      <w:r>
        <w:rPr>
          <w:rFonts w:ascii="Verdana" w:hAnsi="Verdana"/>
        </w:rPr>
        <w:t xml:space="preserve"> connect the program with 300+ CCAs, to promote the program and improve recognition</w:t>
      </w:r>
      <w:r w:rsidR="00B1320F">
        <w:rPr>
          <w:rFonts w:ascii="Verdana" w:hAnsi="Verdana"/>
        </w:rPr>
        <w:t xml:space="preserve"> with </w:t>
      </w:r>
      <w:r>
        <w:rPr>
          <w:rFonts w:ascii="Verdana" w:hAnsi="Verdana"/>
        </w:rPr>
        <w:t>a pin/branding/co-branded items – since our trainings</w:t>
      </w:r>
      <w:r w:rsidR="00B1320F">
        <w:rPr>
          <w:rFonts w:ascii="Verdana" w:hAnsi="Verdana"/>
        </w:rPr>
        <w:t xml:space="preserve"> are</w:t>
      </w:r>
      <w:r>
        <w:rPr>
          <w:rFonts w:ascii="Verdana" w:hAnsi="Verdana"/>
        </w:rPr>
        <w:t xml:space="preserve"> a major draw</w:t>
      </w:r>
    </w:p>
    <w:p w14:paraId="2989ABDB" w14:textId="399A527D" w:rsidR="00C90CA6" w:rsidRPr="00550723" w:rsidRDefault="00C90CA6" w:rsidP="00C90CA6">
      <w:pPr>
        <w:pStyle w:val="ListParagraph"/>
        <w:numPr>
          <w:ilvl w:val="0"/>
          <w:numId w:val="6"/>
        </w:numPr>
        <w:ind w:left="360"/>
        <w:rPr>
          <w:rFonts w:ascii="Verdana" w:hAnsi="Verdana"/>
        </w:rPr>
      </w:pPr>
      <w:r>
        <w:rPr>
          <w:rFonts w:ascii="Verdana" w:hAnsi="Verdana"/>
        </w:rPr>
        <w:t>Headquarters Lacey Edwardson: We have a voluntary Marketing Discussion Board Group, to give us feedback</w:t>
      </w:r>
      <w:r w:rsidR="00B1320F">
        <w:rPr>
          <w:rFonts w:ascii="Verdana" w:hAnsi="Verdana"/>
        </w:rPr>
        <w:t>, showcase what</w:t>
      </w:r>
      <w:r>
        <w:rPr>
          <w:rFonts w:ascii="Verdana" w:hAnsi="Verdana"/>
        </w:rPr>
        <w:t xml:space="preserve"> others are doing, </w:t>
      </w:r>
      <w:r w:rsidR="00B1320F">
        <w:rPr>
          <w:rFonts w:ascii="Verdana" w:hAnsi="Verdana"/>
        </w:rPr>
        <w:t xml:space="preserve">highlight </w:t>
      </w:r>
      <w:r>
        <w:rPr>
          <w:rFonts w:ascii="Verdana" w:hAnsi="Verdana"/>
        </w:rPr>
        <w:t xml:space="preserve">current/future needs, and </w:t>
      </w:r>
      <w:r w:rsidR="00B1320F">
        <w:rPr>
          <w:rFonts w:ascii="Verdana" w:hAnsi="Verdana"/>
        </w:rPr>
        <w:t xml:space="preserve">provide </w:t>
      </w:r>
      <w:r>
        <w:rPr>
          <w:rFonts w:ascii="Verdana" w:hAnsi="Verdana"/>
        </w:rPr>
        <w:t xml:space="preserve">marketing ideas. We talked about tradeshow kits, putting together tablecloths, roll-up banners, flyers, etc. </w:t>
      </w:r>
      <w:r w:rsidR="00C776B8">
        <w:rPr>
          <w:rFonts w:ascii="Verdana" w:hAnsi="Verdana"/>
        </w:rPr>
        <w:t>First,</w:t>
      </w:r>
      <w:r w:rsidR="00B1320F">
        <w:rPr>
          <w:rFonts w:ascii="Verdana" w:hAnsi="Verdana"/>
        </w:rPr>
        <w:t xml:space="preserve"> w</w:t>
      </w:r>
      <w:r>
        <w:rPr>
          <w:rFonts w:ascii="Verdana" w:hAnsi="Verdana"/>
        </w:rPr>
        <w:t xml:space="preserve">e need to update the design; we are working on that. We will have a webpage where you can download and </w:t>
      </w:r>
      <w:r w:rsidR="00B1320F">
        <w:rPr>
          <w:rFonts w:ascii="Verdana" w:hAnsi="Verdana"/>
        </w:rPr>
        <w:t>print it</w:t>
      </w:r>
      <w:r>
        <w:rPr>
          <w:rFonts w:ascii="Verdana" w:hAnsi="Verdana"/>
        </w:rPr>
        <w:t xml:space="preserve"> yourself or we will print and ship to you or the show.</w:t>
      </w:r>
    </w:p>
    <w:p w14:paraId="77081688" w14:textId="3FB5FF70" w:rsidR="00B1320F" w:rsidRDefault="0095718C" w:rsidP="00B1320F">
      <w:pPr>
        <w:pStyle w:val="ListParagraph"/>
        <w:numPr>
          <w:ilvl w:val="0"/>
          <w:numId w:val="9"/>
        </w:numPr>
        <w:ind w:left="360"/>
        <w:rPr>
          <w:rFonts w:ascii="Verdana" w:hAnsi="Verdana"/>
        </w:rPr>
      </w:pPr>
      <w:r w:rsidRPr="00C90CA6">
        <w:rPr>
          <w:rFonts w:ascii="Verdana" w:hAnsi="Verdana"/>
        </w:rPr>
        <w:t>Donnie Taylor</w:t>
      </w:r>
      <w:r w:rsidR="00BD30C4">
        <w:rPr>
          <w:rFonts w:ascii="Verdana" w:hAnsi="Verdana"/>
        </w:rPr>
        <w:t xml:space="preserve"> presented an </w:t>
      </w:r>
      <w:r w:rsidR="00BD30C4" w:rsidRPr="00C90CA6">
        <w:rPr>
          <w:rFonts w:ascii="Verdana" w:hAnsi="Verdana"/>
        </w:rPr>
        <w:t>Agricultural Retailers Association</w:t>
      </w:r>
      <w:r w:rsidR="00BD30C4">
        <w:rPr>
          <w:rFonts w:ascii="Verdana" w:hAnsi="Verdana"/>
        </w:rPr>
        <w:t xml:space="preserve"> update (Document 7)</w:t>
      </w:r>
      <w:r w:rsidR="00B1320F">
        <w:rPr>
          <w:rFonts w:ascii="Verdana" w:hAnsi="Verdana"/>
        </w:rPr>
        <w:t>:</w:t>
      </w:r>
    </w:p>
    <w:p w14:paraId="0FEE9182" w14:textId="77777777" w:rsidR="00B1320F" w:rsidRDefault="00B1320F" w:rsidP="00B1320F">
      <w:pPr>
        <w:pStyle w:val="ListParagraph"/>
        <w:numPr>
          <w:ilvl w:val="0"/>
          <w:numId w:val="18"/>
        </w:numPr>
        <w:ind w:left="720"/>
        <w:rPr>
          <w:rFonts w:ascii="Verdana" w:hAnsi="Verdana"/>
        </w:rPr>
      </w:pPr>
      <w:r>
        <w:rPr>
          <w:rFonts w:ascii="Verdana" w:hAnsi="Verdana"/>
        </w:rPr>
        <w:t>What are frustrations around the CCA program among Ag Retailers?</w:t>
      </w:r>
    </w:p>
    <w:p w14:paraId="4E50DF13" w14:textId="77777777" w:rsidR="00B1320F" w:rsidRDefault="00B1320F" w:rsidP="00B1320F">
      <w:pPr>
        <w:pStyle w:val="ListParagraph"/>
        <w:numPr>
          <w:ilvl w:val="0"/>
          <w:numId w:val="18"/>
        </w:numPr>
        <w:rPr>
          <w:rFonts w:ascii="Verdana" w:hAnsi="Verdana"/>
        </w:rPr>
      </w:pPr>
      <w:r>
        <w:rPr>
          <w:rFonts w:ascii="Verdana" w:hAnsi="Verdana"/>
        </w:rPr>
        <w:t>Employers: They say they support the CCA program but sometimes only lip-service</w:t>
      </w:r>
    </w:p>
    <w:p w14:paraId="0F8AB43F" w14:textId="77777777" w:rsidR="00B1320F" w:rsidRPr="00B1320F" w:rsidRDefault="00B1320F" w:rsidP="00B1320F">
      <w:pPr>
        <w:pStyle w:val="ListParagraph"/>
        <w:numPr>
          <w:ilvl w:val="0"/>
          <w:numId w:val="18"/>
        </w:numPr>
        <w:rPr>
          <w:rFonts w:ascii="Verdana" w:hAnsi="Verdana"/>
        </w:rPr>
      </w:pPr>
      <w:r>
        <w:rPr>
          <w:rFonts w:ascii="Verdana" w:hAnsi="Verdana"/>
        </w:rPr>
        <w:t>Skill Gaps – skills/expertise</w:t>
      </w:r>
    </w:p>
    <w:p w14:paraId="57318E48" w14:textId="77777777" w:rsidR="00B1320F" w:rsidRDefault="00B1320F" w:rsidP="00B1320F">
      <w:pPr>
        <w:pStyle w:val="ListParagraph"/>
        <w:numPr>
          <w:ilvl w:val="0"/>
          <w:numId w:val="18"/>
        </w:numPr>
        <w:ind w:left="720"/>
        <w:rPr>
          <w:rFonts w:ascii="Verdana" w:hAnsi="Verdana"/>
        </w:rPr>
      </w:pPr>
      <w:r w:rsidRPr="00B1320F">
        <w:rPr>
          <w:rFonts w:ascii="Verdana" w:hAnsi="Verdana"/>
        </w:rPr>
        <w:t>Carbon, Carbon credits what do those mean</w:t>
      </w:r>
      <w:r>
        <w:rPr>
          <w:rFonts w:ascii="Verdana" w:hAnsi="Verdana"/>
        </w:rPr>
        <w:t>?</w:t>
      </w:r>
    </w:p>
    <w:p w14:paraId="232C3F3E" w14:textId="77777777" w:rsidR="00B1320F" w:rsidRDefault="00B1320F" w:rsidP="00B1320F">
      <w:pPr>
        <w:pStyle w:val="ListParagraph"/>
        <w:numPr>
          <w:ilvl w:val="0"/>
          <w:numId w:val="18"/>
        </w:numPr>
        <w:ind w:left="720"/>
        <w:rPr>
          <w:rFonts w:ascii="Verdana" w:hAnsi="Verdana"/>
        </w:rPr>
      </w:pPr>
      <w:r w:rsidRPr="00B1320F">
        <w:rPr>
          <w:rFonts w:ascii="Verdana" w:hAnsi="Verdana"/>
        </w:rPr>
        <w:t>Specialty around Endangered Species Act (ESA)</w:t>
      </w:r>
    </w:p>
    <w:p w14:paraId="7382F441" w14:textId="0F9FB72F" w:rsidR="00B1320F" w:rsidRDefault="00B1320F" w:rsidP="00B1320F">
      <w:pPr>
        <w:pStyle w:val="ListParagraph"/>
        <w:numPr>
          <w:ilvl w:val="0"/>
          <w:numId w:val="18"/>
        </w:numPr>
        <w:ind w:left="720"/>
        <w:rPr>
          <w:rFonts w:ascii="Verdana" w:hAnsi="Verdana"/>
        </w:rPr>
      </w:pPr>
      <w:r w:rsidRPr="00B1320F">
        <w:rPr>
          <w:rFonts w:ascii="Verdana" w:hAnsi="Verdana"/>
        </w:rPr>
        <w:t xml:space="preserve">We sing your </w:t>
      </w:r>
      <w:r w:rsidR="0070788C" w:rsidRPr="00B1320F">
        <w:rPr>
          <w:rFonts w:ascii="Verdana" w:hAnsi="Verdana"/>
        </w:rPr>
        <w:t>praises</w:t>
      </w:r>
      <w:r w:rsidRPr="00B1320F">
        <w:rPr>
          <w:rFonts w:ascii="Verdana" w:hAnsi="Verdana"/>
        </w:rPr>
        <w:t xml:space="preserve"> and expertise in Washington DC, that your expertise and CEU requirement is </w:t>
      </w:r>
      <w:proofErr w:type="gramStart"/>
      <w:r w:rsidRPr="00B1320F">
        <w:rPr>
          <w:rFonts w:ascii="Verdana" w:hAnsi="Verdana"/>
        </w:rPr>
        <w:t>similar to</w:t>
      </w:r>
      <w:proofErr w:type="gramEnd"/>
      <w:r w:rsidRPr="00B1320F">
        <w:rPr>
          <w:rFonts w:ascii="Verdana" w:hAnsi="Verdana"/>
        </w:rPr>
        <w:t xml:space="preserve"> that of doctors and lawyers</w:t>
      </w:r>
    </w:p>
    <w:p w14:paraId="01E14D70" w14:textId="77777777" w:rsidR="00B1320F" w:rsidRDefault="00B1320F" w:rsidP="00B1320F">
      <w:pPr>
        <w:pStyle w:val="ListParagraph"/>
        <w:numPr>
          <w:ilvl w:val="0"/>
          <w:numId w:val="18"/>
        </w:numPr>
        <w:ind w:left="720"/>
        <w:rPr>
          <w:rFonts w:ascii="Verdana" w:hAnsi="Verdana"/>
        </w:rPr>
      </w:pPr>
      <w:r w:rsidRPr="00B1320F">
        <w:rPr>
          <w:rFonts w:ascii="Verdana" w:hAnsi="Verdana"/>
        </w:rPr>
        <w:t xml:space="preserve">We </w:t>
      </w:r>
      <w:proofErr w:type="gramStart"/>
      <w:r w:rsidRPr="00B1320F">
        <w:rPr>
          <w:rFonts w:ascii="Verdana" w:hAnsi="Verdana"/>
        </w:rPr>
        <w:t>sing</w:t>
      </w:r>
      <w:proofErr w:type="gramEnd"/>
      <w:r w:rsidRPr="00B1320F">
        <w:rPr>
          <w:rFonts w:ascii="Verdana" w:hAnsi="Verdana"/>
        </w:rPr>
        <w:t xml:space="preserve"> your credibility when it comes to regulation. Most regulators and lawmakers don’t know what a CCA is or what the ARA is.</w:t>
      </w:r>
    </w:p>
    <w:p w14:paraId="3B6483DA" w14:textId="031CE918" w:rsidR="00B1320F" w:rsidRDefault="00B1320F" w:rsidP="00B1320F">
      <w:pPr>
        <w:pStyle w:val="ListParagraph"/>
        <w:numPr>
          <w:ilvl w:val="0"/>
          <w:numId w:val="18"/>
        </w:numPr>
        <w:ind w:left="720"/>
        <w:rPr>
          <w:rFonts w:ascii="Verdana" w:hAnsi="Verdana"/>
        </w:rPr>
      </w:pPr>
      <w:r w:rsidRPr="00B1320F">
        <w:rPr>
          <w:rFonts w:ascii="Verdana" w:hAnsi="Verdana"/>
        </w:rPr>
        <w:t>We give you a seat on our board to give you a voice</w:t>
      </w:r>
      <w:r w:rsidR="007A6634">
        <w:rPr>
          <w:rFonts w:ascii="Verdana" w:hAnsi="Verdana"/>
        </w:rPr>
        <w:t xml:space="preserve"> (currently Isaac Wolford)</w:t>
      </w:r>
      <w:r w:rsidRPr="00B1320F">
        <w:rPr>
          <w:rFonts w:ascii="Verdana" w:hAnsi="Verdana"/>
        </w:rPr>
        <w:t>. We can help open doors for you.</w:t>
      </w:r>
    </w:p>
    <w:p w14:paraId="1A230496" w14:textId="77777777" w:rsidR="00B1320F" w:rsidRDefault="00B1320F" w:rsidP="00B1320F">
      <w:pPr>
        <w:pStyle w:val="ListParagraph"/>
        <w:numPr>
          <w:ilvl w:val="0"/>
          <w:numId w:val="18"/>
        </w:numPr>
        <w:ind w:left="720"/>
        <w:rPr>
          <w:rFonts w:ascii="Verdana" w:hAnsi="Verdana"/>
        </w:rPr>
      </w:pPr>
      <w:r w:rsidRPr="00B1320F">
        <w:rPr>
          <w:rFonts w:ascii="Verdana" w:hAnsi="Verdana"/>
        </w:rPr>
        <w:t>Priorities &amp; Public Policies. Ag labor – cut through the red tape.</w:t>
      </w:r>
    </w:p>
    <w:p w14:paraId="4C73B66C" w14:textId="77777777" w:rsidR="00B1320F" w:rsidRDefault="00B1320F" w:rsidP="00B1320F">
      <w:pPr>
        <w:pStyle w:val="ListParagraph"/>
        <w:numPr>
          <w:ilvl w:val="0"/>
          <w:numId w:val="18"/>
        </w:numPr>
        <w:ind w:left="720"/>
        <w:rPr>
          <w:rFonts w:ascii="Verdana" w:hAnsi="Verdana"/>
        </w:rPr>
      </w:pPr>
      <w:r w:rsidRPr="00B1320F">
        <w:rPr>
          <w:rFonts w:ascii="Verdana" w:hAnsi="Verdana"/>
        </w:rPr>
        <w:t>EPA: Not very receptive but we continue to work with them. They are mandated by the courts. They are afraid of being sued.</w:t>
      </w:r>
    </w:p>
    <w:p w14:paraId="0E2A3577" w14:textId="77777777" w:rsidR="00B1320F" w:rsidRPr="00B1320F" w:rsidRDefault="00B1320F" w:rsidP="00B1320F">
      <w:pPr>
        <w:pStyle w:val="ListParagraph"/>
        <w:numPr>
          <w:ilvl w:val="0"/>
          <w:numId w:val="18"/>
        </w:numPr>
        <w:ind w:left="720"/>
        <w:rPr>
          <w:rFonts w:ascii="Verdana" w:hAnsi="Verdana"/>
        </w:rPr>
      </w:pPr>
      <w:r w:rsidRPr="00B1320F">
        <w:rPr>
          <w:rFonts w:ascii="Verdana" w:hAnsi="Verdana"/>
        </w:rPr>
        <w:lastRenderedPageBreak/>
        <w:t xml:space="preserve">ARA &amp; ICCA – </w:t>
      </w:r>
    </w:p>
    <w:p w14:paraId="0451BCBF" w14:textId="7BB2ADD2" w:rsidR="00B1320F" w:rsidRDefault="00B1320F" w:rsidP="00B1320F">
      <w:pPr>
        <w:pStyle w:val="ListParagraph"/>
        <w:numPr>
          <w:ilvl w:val="1"/>
          <w:numId w:val="7"/>
        </w:numPr>
        <w:ind w:left="1080"/>
        <w:rPr>
          <w:rFonts w:ascii="Verdana" w:hAnsi="Verdana"/>
        </w:rPr>
      </w:pPr>
      <w:r>
        <w:rPr>
          <w:rFonts w:ascii="Verdana" w:hAnsi="Verdana"/>
        </w:rPr>
        <w:t xml:space="preserve">Pesticide CCA work to </w:t>
      </w:r>
      <w:r w:rsidR="00550723">
        <w:rPr>
          <w:rFonts w:ascii="Verdana" w:hAnsi="Verdana"/>
        </w:rPr>
        <w:t>ensure</w:t>
      </w:r>
      <w:r>
        <w:rPr>
          <w:rFonts w:ascii="Verdana" w:hAnsi="Verdana"/>
        </w:rPr>
        <w:t xml:space="preserve"> CCA</w:t>
      </w:r>
      <w:r w:rsidR="00550723">
        <w:rPr>
          <w:rFonts w:ascii="Verdana" w:hAnsi="Verdana"/>
        </w:rPr>
        <w:t>s</w:t>
      </w:r>
      <w:r>
        <w:rPr>
          <w:rFonts w:ascii="Verdana" w:hAnsi="Verdana"/>
        </w:rPr>
        <w:t xml:space="preserve"> are added to </w:t>
      </w:r>
      <w:r w:rsidR="00550723">
        <w:rPr>
          <w:rFonts w:ascii="Verdana" w:hAnsi="Verdana"/>
        </w:rPr>
        <w:t xml:space="preserve">the </w:t>
      </w:r>
      <w:r>
        <w:rPr>
          <w:rFonts w:ascii="Verdana" w:hAnsi="Verdana"/>
        </w:rPr>
        <w:t>pick list</w:t>
      </w:r>
    </w:p>
    <w:p w14:paraId="4EC2ACCC" w14:textId="77777777" w:rsidR="00B1320F" w:rsidRDefault="00B1320F" w:rsidP="00B1320F">
      <w:pPr>
        <w:pStyle w:val="ListParagraph"/>
        <w:numPr>
          <w:ilvl w:val="1"/>
          <w:numId w:val="7"/>
        </w:numPr>
        <w:ind w:left="1080"/>
        <w:rPr>
          <w:rFonts w:ascii="Verdana" w:hAnsi="Verdana"/>
        </w:rPr>
      </w:pPr>
      <w:r>
        <w:rPr>
          <w:rFonts w:ascii="Verdana" w:hAnsi="Verdana"/>
        </w:rPr>
        <w:t>Farm Bill language around TSP</w:t>
      </w:r>
    </w:p>
    <w:p w14:paraId="1D6BFDE8" w14:textId="77777777" w:rsidR="00B1320F" w:rsidRPr="00CF19FD" w:rsidRDefault="00B1320F" w:rsidP="00B1320F">
      <w:pPr>
        <w:pStyle w:val="ListParagraph"/>
        <w:numPr>
          <w:ilvl w:val="1"/>
          <w:numId w:val="7"/>
        </w:numPr>
        <w:ind w:left="1080"/>
        <w:rPr>
          <w:rFonts w:ascii="Verdana" w:hAnsi="Verdana"/>
        </w:rPr>
      </w:pPr>
      <w:r>
        <w:rPr>
          <w:rFonts w:ascii="Verdana" w:hAnsi="Verdana"/>
        </w:rPr>
        <w:t>Work together on the Congressional Visits Day, Feb. 2025</w:t>
      </w:r>
    </w:p>
    <w:p w14:paraId="52F8610E" w14:textId="77777777" w:rsidR="00B1320F" w:rsidRDefault="00B1320F" w:rsidP="00B1320F">
      <w:pPr>
        <w:pStyle w:val="ListParagraph"/>
        <w:numPr>
          <w:ilvl w:val="0"/>
          <w:numId w:val="19"/>
        </w:numPr>
        <w:rPr>
          <w:rFonts w:ascii="Verdana" w:hAnsi="Verdana"/>
        </w:rPr>
      </w:pPr>
      <w:r>
        <w:rPr>
          <w:rFonts w:ascii="Verdana" w:hAnsi="Verdana"/>
        </w:rPr>
        <w:t>Farm Bill – likely on hold until after the election</w:t>
      </w:r>
    </w:p>
    <w:p w14:paraId="1DB043A2" w14:textId="77777777" w:rsidR="00B1320F" w:rsidRDefault="00B1320F" w:rsidP="00B1320F">
      <w:pPr>
        <w:pStyle w:val="ListParagraph"/>
        <w:numPr>
          <w:ilvl w:val="0"/>
          <w:numId w:val="19"/>
        </w:numPr>
        <w:rPr>
          <w:rFonts w:ascii="Verdana" w:hAnsi="Verdana"/>
        </w:rPr>
      </w:pPr>
      <w:r>
        <w:rPr>
          <w:rFonts w:ascii="Verdana" w:hAnsi="Verdana"/>
        </w:rPr>
        <w:t>Host Congresspeople out to your business, you have the best voice possible if you are in their district. ARA can help with a step-by-step guide</w:t>
      </w:r>
    </w:p>
    <w:p w14:paraId="0E1F66C3" w14:textId="2EE68E9C" w:rsidR="00B1320F" w:rsidRDefault="00B1320F" w:rsidP="00B1320F">
      <w:pPr>
        <w:pStyle w:val="ListParagraph"/>
        <w:numPr>
          <w:ilvl w:val="0"/>
          <w:numId w:val="19"/>
        </w:numPr>
        <w:rPr>
          <w:rFonts w:ascii="Verdana" w:hAnsi="Verdana"/>
        </w:rPr>
      </w:pPr>
      <w:r>
        <w:rPr>
          <w:rFonts w:ascii="Verdana" w:hAnsi="Verdana"/>
        </w:rPr>
        <w:t>CCA credits at the ARA meeting</w:t>
      </w:r>
      <w:r w:rsidR="00550723">
        <w:rPr>
          <w:rFonts w:ascii="Verdana" w:hAnsi="Verdana"/>
        </w:rPr>
        <w:t xml:space="preserve"> with </w:t>
      </w:r>
      <w:r>
        <w:rPr>
          <w:rFonts w:ascii="Verdana" w:hAnsi="Verdana"/>
        </w:rPr>
        <w:t>professional development. You are all invited</w:t>
      </w:r>
      <w:r w:rsidR="00550723">
        <w:rPr>
          <w:rFonts w:ascii="Verdana" w:hAnsi="Verdana"/>
        </w:rPr>
        <w:t xml:space="preserve"> to attend</w:t>
      </w:r>
      <w:r>
        <w:rPr>
          <w:rFonts w:ascii="Verdana" w:hAnsi="Verdana"/>
        </w:rPr>
        <w:t xml:space="preserve">. </w:t>
      </w:r>
    </w:p>
    <w:p w14:paraId="209892F4" w14:textId="78A2E13E" w:rsidR="00B1320F" w:rsidRPr="00BD30C4" w:rsidRDefault="00B1320F" w:rsidP="00B1320F">
      <w:pPr>
        <w:pStyle w:val="ListParagraph"/>
        <w:numPr>
          <w:ilvl w:val="0"/>
          <w:numId w:val="19"/>
        </w:numPr>
        <w:rPr>
          <w:rFonts w:ascii="Verdana" w:hAnsi="Verdana"/>
        </w:rPr>
      </w:pPr>
      <w:r>
        <w:rPr>
          <w:rFonts w:ascii="Verdana" w:hAnsi="Verdana"/>
        </w:rPr>
        <w:t xml:space="preserve">Promoting that ARAs pay for their employees to get certified. How to keep retailers to keep their certification. We need to promote more. </w:t>
      </w:r>
    </w:p>
    <w:p w14:paraId="5426714D" w14:textId="20B2FF7D" w:rsidR="00CA2BFA" w:rsidRPr="00BD30C4" w:rsidRDefault="00CA2BFA" w:rsidP="00BD30C4">
      <w:pPr>
        <w:pStyle w:val="ListParagraph"/>
        <w:numPr>
          <w:ilvl w:val="0"/>
          <w:numId w:val="9"/>
        </w:numPr>
        <w:ind w:left="360"/>
        <w:rPr>
          <w:rFonts w:ascii="Verdana" w:hAnsi="Verdana"/>
        </w:rPr>
      </w:pPr>
      <w:r w:rsidRPr="00CA2BFA">
        <w:rPr>
          <w:rFonts w:ascii="Verdana" w:hAnsi="Verdana"/>
        </w:rPr>
        <w:t xml:space="preserve"> </w:t>
      </w:r>
      <w:r w:rsidR="00B1320F" w:rsidRPr="00CA2BFA">
        <w:rPr>
          <w:rFonts w:ascii="Verdana" w:hAnsi="Verdana"/>
        </w:rPr>
        <w:t xml:space="preserve">Vice Chair Karl Wyant </w:t>
      </w:r>
      <w:r w:rsidR="003222C5" w:rsidRPr="00CA2BFA">
        <w:rPr>
          <w:rFonts w:ascii="Verdana" w:hAnsi="Verdana"/>
        </w:rPr>
        <w:t xml:space="preserve">provided and update on </w:t>
      </w:r>
      <w:r w:rsidR="0095718C" w:rsidRPr="00CA2BFA">
        <w:rPr>
          <w:rFonts w:ascii="Verdana" w:hAnsi="Verdana"/>
        </w:rPr>
        <w:t>Organic Certification</w:t>
      </w:r>
      <w:r>
        <w:rPr>
          <w:rFonts w:ascii="Verdana" w:hAnsi="Verdana"/>
        </w:rPr>
        <w:t xml:space="preserve">, hoping to </w:t>
      </w:r>
      <w:r w:rsidR="00BD30C4">
        <w:rPr>
          <w:rFonts w:ascii="Verdana" w:hAnsi="Verdana"/>
        </w:rPr>
        <w:t>w</w:t>
      </w:r>
      <w:r w:rsidR="00BD30C4" w:rsidRPr="00945020">
        <w:rPr>
          <w:rFonts w:ascii="Verdana" w:hAnsi="Verdana"/>
        </w:rPr>
        <w:t>rap</w:t>
      </w:r>
      <w:r w:rsidRPr="00945020">
        <w:rPr>
          <w:rFonts w:ascii="Verdana" w:hAnsi="Verdana"/>
        </w:rPr>
        <w:t xml:space="preserve"> up in 2026</w:t>
      </w:r>
      <w:r>
        <w:rPr>
          <w:rFonts w:ascii="Verdana" w:hAnsi="Verdana"/>
        </w:rPr>
        <w:t>. Working in a unique</w:t>
      </w:r>
      <w:r w:rsidR="00D44EC7" w:rsidRPr="00CA2BFA">
        <w:rPr>
          <w:rFonts w:ascii="Verdana" w:hAnsi="Verdana"/>
        </w:rPr>
        <w:t xml:space="preserve"> environment. </w:t>
      </w:r>
      <w:r>
        <w:rPr>
          <w:rFonts w:ascii="Verdana" w:hAnsi="Verdana"/>
        </w:rPr>
        <w:t>Currently g</w:t>
      </w:r>
      <w:r w:rsidR="00D44EC7" w:rsidRPr="00CA2BFA">
        <w:rPr>
          <w:rFonts w:ascii="Verdana" w:hAnsi="Verdana"/>
        </w:rPr>
        <w:t xml:space="preserve">oing through Performance Objectives </w:t>
      </w:r>
      <w:r>
        <w:rPr>
          <w:rFonts w:ascii="Verdana" w:hAnsi="Verdana"/>
        </w:rPr>
        <w:t xml:space="preserve">to </w:t>
      </w:r>
      <w:r w:rsidR="00D44EC7" w:rsidRPr="00CA2BFA">
        <w:rPr>
          <w:rFonts w:ascii="Verdana" w:hAnsi="Verdana"/>
        </w:rPr>
        <w:t>meet the groups</w:t>
      </w:r>
      <w:r>
        <w:rPr>
          <w:rFonts w:ascii="Verdana" w:hAnsi="Verdana"/>
        </w:rPr>
        <w:t>’</w:t>
      </w:r>
      <w:r w:rsidR="00D44EC7" w:rsidRPr="00CA2BFA">
        <w:rPr>
          <w:rFonts w:ascii="Verdana" w:hAnsi="Verdana"/>
        </w:rPr>
        <w:t xml:space="preserve"> needs</w:t>
      </w:r>
      <w:r>
        <w:rPr>
          <w:rFonts w:ascii="Verdana" w:hAnsi="Verdana"/>
        </w:rPr>
        <w:t xml:space="preserve"> and working </w:t>
      </w:r>
      <w:r w:rsidR="00D44EC7" w:rsidRPr="00CA2BFA">
        <w:rPr>
          <w:rFonts w:ascii="Verdana" w:hAnsi="Verdana"/>
        </w:rPr>
        <w:t>with regulators</w:t>
      </w:r>
      <w:r>
        <w:rPr>
          <w:rFonts w:ascii="Verdana" w:hAnsi="Verdana"/>
        </w:rPr>
        <w:t xml:space="preserve"> on </w:t>
      </w:r>
      <w:r w:rsidR="00D44EC7" w:rsidRPr="00CA2BFA">
        <w:rPr>
          <w:rFonts w:ascii="Verdana" w:hAnsi="Verdana"/>
        </w:rPr>
        <w:t xml:space="preserve">test questions. </w:t>
      </w:r>
    </w:p>
    <w:p w14:paraId="1A3F15C5" w14:textId="44510C26" w:rsidR="003222C5" w:rsidRPr="00BD30C4" w:rsidRDefault="0095718C" w:rsidP="00BD30C4">
      <w:pPr>
        <w:pStyle w:val="ListParagraph"/>
        <w:numPr>
          <w:ilvl w:val="0"/>
          <w:numId w:val="9"/>
        </w:numPr>
        <w:ind w:left="360"/>
        <w:rPr>
          <w:rFonts w:ascii="Verdana" w:hAnsi="Verdana"/>
        </w:rPr>
      </w:pPr>
      <w:r w:rsidRPr="00CA2BFA">
        <w:rPr>
          <w:rFonts w:ascii="Verdana" w:hAnsi="Verdana"/>
        </w:rPr>
        <w:t xml:space="preserve">Introduction of the Brazil </w:t>
      </w:r>
      <w:r w:rsidR="00D7385C" w:rsidRPr="00CA2BFA">
        <w:rPr>
          <w:rFonts w:ascii="Verdana" w:hAnsi="Verdana"/>
        </w:rPr>
        <w:t>C</w:t>
      </w:r>
      <w:r w:rsidRPr="00CA2BFA">
        <w:rPr>
          <w:rFonts w:ascii="Verdana" w:hAnsi="Verdana"/>
        </w:rPr>
        <w:t>ertified Professional Ag Engineer (CPAE)</w:t>
      </w:r>
      <w:r w:rsidR="00B1320F" w:rsidRPr="00CA2BFA">
        <w:rPr>
          <w:rFonts w:ascii="Verdana" w:hAnsi="Verdana"/>
        </w:rPr>
        <w:t xml:space="preserve"> program</w:t>
      </w:r>
      <w:r w:rsidR="003222C5" w:rsidRPr="00CA2BFA">
        <w:rPr>
          <w:rFonts w:ascii="Verdana" w:hAnsi="Verdana"/>
        </w:rPr>
        <w:t xml:space="preserve"> by </w:t>
      </w:r>
      <w:r w:rsidR="008A7408" w:rsidRPr="008A7408">
        <w:rPr>
          <w:rFonts w:ascii="Verdana" w:hAnsi="Verdana" w:cstheme="minorHAnsi"/>
        </w:rPr>
        <w:t>Luiz Lucchesi</w:t>
      </w:r>
      <w:r w:rsidR="003222C5" w:rsidRPr="00CA2BFA">
        <w:rPr>
          <w:rFonts w:ascii="Verdana" w:hAnsi="Verdana"/>
        </w:rPr>
        <w:t xml:space="preserve">, </w:t>
      </w:r>
      <w:r w:rsidR="00D44EC7" w:rsidRPr="00CA2BFA">
        <w:rPr>
          <w:rFonts w:ascii="Verdana" w:hAnsi="Verdana"/>
        </w:rPr>
        <w:t>CONFEA</w:t>
      </w:r>
      <w:r w:rsidR="00CA2BFA">
        <w:rPr>
          <w:rFonts w:ascii="Verdana" w:hAnsi="Verdana"/>
        </w:rPr>
        <w:t>.</w:t>
      </w:r>
    </w:p>
    <w:p w14:paraId="5FC4B34F" w14:textId="6D5B1755" w:rsidR="00CA2BFA" w:rsidRPr="00BD30C4" w:rsidRDefault="00B1320F" w:rsidP="00BD30C4">
      <w:pPr>
        <w:pStyle w:val="ListParagraph"/>
        <w:numPr>
          <w:ilvl w:val="0"/>
          <w:numId w:val="9"/>
        </w:numPr>
        <w:ind w:left="360"/>
        <w:rPr>
          <w:rFonts w:ascii="Verdana" w:hAnsi="Verdana"/>
        </w:rPr>
      </w:pPr>
      <w:r w:rsidRPr="003222C5">
        <w:rPr>
          <w:rFonts w:ascii="Verdana" w:hAnsi="Verdana"/>
        </w:rPr>
        <w:t xml:space="preserve">Vice Chair Karl Wyant </w:t>
      </w:r>
      <w:r w:rsidR="003222C5">
        <w:rPr>
          <w:rFonts w:ascii="Verdana" w:hAnsi="Verdana"/>
        </w:rPr>
        <w:t>a</w:t>
      </w:r>
      <w:r w:rsidR="00FE7012" w:rsidRPr="003222C5">
        <w:rPr>
          <w:rFonts w:ascii="Verdana" w:hAnsi="Verdana"/>
        </w:rPr>
        <w:t>nnounce</w:t>
      </w:r>
      <w:r w:rsidR="003222C5">
        <w:rPr>
          <w:rFonts w:ascii="Verdana" w:hAnsi="Verdana"/>
        </w:rPr>
        <w:t xml:space="preserve">d the </w:t>
      </w:r>
      <w:r w:rsidR="00FE7012" w:rsidRPr="003222C5">
        <w:rPr>
          <w:rFonts w:ascii="Verdana" w:hAnsi="Verdana"/>
        </w:rPr>
        <w:t xml:space="preserve">2025 </w:t>
      </w:r>
      <w:r w:rsidR="00CA2BFA">
        <w:rPr>
          <w:rFonts w:ascii="Verdana" w:hAnsi="Verdana"/>
        </w:rPr>
        <w:t>i</w:t>
      </w:r>
      <w:r w:rsidR="00FE7012" w:rsidRPr="003222C5">
        <w:rPr>
          <w:rFonts w:ascii="Verdana" w:hAnsi="Verdana"/>
        </w:rPr>
        <w:t>n-</w:t>
      </w:r>
      <w:r w:rsidR="00CA2BFA">
        <w:rPr>
          <w:rFonts w:ascii="Verdana" w:hAnsi="Verdana"/>
        </w:rPr>
        <w:t>p</w:t>
      </w:r>
      <w:r w:rsidR="00FE7012" w:rsidRPr="003222C5">
        <w:rPr>
          <w:rFonts w:ascii="Verdana" w:hAnsi="Verdana"/>
        </w:rPr>
        <w:t xml:space="preserve">erson Board Meeting </w:t>
      </w:r>
      <w:r w:rsidR="003222C5">
        <w:rPr>
          <w:rFonts w:ascii="Verdana" w:hAnsi="Verdana"/>
        </w:rPr>
        <w:t>will likely be in</w:t>
      </w:r>
      <w:r w:rsidR="00C21F17" w:rsidRPr="003222C5">
        <w:rPr>
          <w:rFonts w:ascii="Verdana" w:hAnsi="Verdana"/>
        </w:rPr>
        <w:t xml:space="preserve"> </w:t>
      </w:r>
      <w:r w:rsidR="006B6070" w:rsidRPr="003222C5">
        <w:rPr>
          <w:rFonts w:ascii="Verdana" w:hAnsi="Verdana"/>
        </w:rPr>
        <w:t>Colorado</w:t>
      </w:r>
      <w:r w:rsidR="003222C5">
        <w:rPr>
          <w:rFonts w:ascii="Verdana" w:hAnsi="Verdana"/>
        </w:rPr>
        <w:t xml:space="preserve"> </w:t>
      </w:r>
      <w:r w:rsidR="006B6070" w:rsidRPr="003222C5">
        <w:rPr>
          <w:rFonts w:ascii="Verdana" w:hAnsi="Verdana"/>
        </w:rPr>
        <w:t>sometime in September 2025</w:t>
      </w:r>
      <w:r w:rsidR="00CA2BFA">
        <w:rPr>
          <w:rFonts w:ascii="Verdana" w:hAnsi="Verdana"/>
        </w:rPr>
        <w:t xml:space="preserve"> with plans to offer the virtual option, but many do like the one-on-one </w:t>
      </w:r>
      <w:r w:rsidR="006B6070" w:rsidRPr="003222C5">
        <w:rPr>
          <w:rFonts w:ascii="Verdana" w:hAnsi="Verdana"/>
        </w:rPr>
        <w:t xml:space="preserve">in-person in-board meeting. Would </w:t>
      </w:r>
      <w:r w:rsidR="00CA2BFA">
        <w:rPr>
          <w:rFonts w:ascii="Verdana" w:hAnsi="Verdana"/>
        </w:rPr>
        <w:t>like</w:t>
      </w:r>
      <w:r w:rsidR="006B6070" w:rsidRPr="003222C5">
        <w:rPr>
          <w:rFonts w:ascii="Verdana" w:hAnsi="Verdana"/>
        </w:rPr>
        <w:t xml:space="preserve"> to have feedback on where we can improve on the meetings going forward</w:t>
      </w:r>
      <w:r w:rsidR="00006754">
        <w:rPr>
          <w:rFonts w:ascii="Verdana" w:hAnsi="Verdana"/>
        </w:rPr>
        <w:t>.</w:t>
      </w:r>
    </w:p>
    <w:p w14:paraId="2063224C" w14:textId="1CDE3EEA" w:rsidR="00CA2BFA" w:rsidRPr="00BD30C4" w:rsidRDefault="0095718C" w:rsidP="00BD30C4">
      <w:pPr>
        <w:pStyle w:val="ListParagraph"/>
        <w:numPr>
          <w:ilvl w:val="0"/>
          <w:numId w:val="9"/>
        </w:numPr>
        <w:ind w:left="360"/>
        <w:rPr>
          <w:rFonts w:ascii="Verdana" w:hAnsi="Verdana"/>
        </w:rPr>
      </w:pPr>
      <w:r w:rsidRPr="00BD30C4">
        <w:rPr>
          <w:rFonts w:ascii="Verdana" w:hAnsi="Verdana"/>
        </w:rPr>
        <w:t>Lunch</w:t>
      </w:r>
      <w:r w:rsidR="00F423DB" w:rsidRPr="00BD30C4">
        <w:rPr>
          <w:rFonts w:ascii="Verdana" w:hAnsi="Verdana"/>
        </w:rPr>
        <w:t xml:space="preserve"> Speaker</w:t>
      </w:r>
      <w:r w:rsidR="00BD30C4">
        <w:rPr>
          <w:rFonts w:ascii="Verdana" w:hAnsi="Verdana"/>
        </w:rPr>
        <w:t xml:space="preserve"> </w:t>
      </w:r>
      <w:r w:rsidRPr="00BD30C4">
        <w:rPr>
          <w:rFonts w:ascii="Verdana" w:hAnsi="Verdana"/>
        </w:rPr>
        <w:t>Dr. Kevin Folta</w:t>
      </w:r>
      <w:r w:rsidR="00BD30C4">
        <w:rPr>
          <w:rFonts w:ascii="Verdana" w:hAnsi="Verdana"/>
        </w:rPr>
        <w:t xml:space="preserve"> presented on </w:t>
      </w:r>
      <w:r w:rsidRPr="00BD30C4">
        <w:rPr>
          <w:rFonts w:ascii="Verdana" w:hAnsi="Verdana"/>
        </w:rPr>
        <w:t xml:space="preserve">Science Communication </w:t>
      </w:r>
      <w:r w:rsidR="00BD30C4">
        <w:rPr>
          <w:rFonts w:ascii="Verdana" w:hAnsi="Verdana"/>
        </w:rPr>
        <w:t>(Document 8)</w:t>
      </w:r>
    </w:p>
    <w:p w14:paraId="7C462912" w14:textId="0BD87C0D" w:rsidR="00CA2BFA" w:rsidRDefault="00B1320F" w:rsidP="00CA2BFA">
      <w:pPr>
        <w:pStyle w:val="ListParagraph"/>
        <w:numPr>
          <w:ilvl w:val="0"/>
          <w:numId w:val="9"/>
        </w:numPr>
        <w:ind w:left="360"/>
        <w:rPr>
          <w:rFonts w:ascii="Verdana" w:hAnsi="Verdana"/>
        </w:rPr>
      </w:pPr>
      <w:r w:rsidRPr="00CA2BFA">
        <w:rPr>
          <w:rFonts w:ascii="Verdana" w:hAnsi="Verdana"/>
        </w:rPr>
        <w:t xml:space="preserve">CAO Luther Smith </w:t>
      </w:r>
      <w:r w:rsidR="00CA2BFA" w:rsidRPr="00CA2BFA">
        <w:rPr>
          <w:rFonts w:ascii="Verdana" w:hAnsi="Verdana"/>
        </w:rPr>
        <w:t>presented a Policy u</w:t>
      </w:r>
      <w:r w:rsidR="00695DCA" w:rsidRPr="00CA2BFA">
        <w:rPr>
          <w:rFonts w:ascii="Verdana" w:hAnsi="Verdana"/>
        </w:rPr>
        <w:t>pdate</w:t>
      </w:r>
      <w:r w:rsidR="00943881" w:rsidRPr="00CA2BFA">
        <w:rPr>
          <w:rFonts w:ascii="Verdana" w:hAnsi="Verdana"/>
        </w:rPr>
        <w:t xml:space="preserve"> </w:t>
      </w:r>
      <w:r w:rsidRPr="00CA2BFA">
        <w:rPr>
          <w:rFonts w:ascii="Verdana" w:hAnsi="Verdana"/>
        </w:rPr>
        <w:t xml:space="preserve">(Document </w:t>
      </w:r>
      <w:r w:rsidR="00BD30C4">
        <w:rPr>
          <w:rFonts w:ascii="Verdana" w:hAnsi="Verdana"/>
        </w:rPr>
        <w:t>9</w:t>
      </w:r>
      <w:r w:rsidRPr="00CA2BFA">
        <w:rPr>
          <w:rFonts w:ascii="Verdana" w:hAnsi="Verdana"/>
        </w:rPr>
        <w:t>)</w:t>
      </w:r>
      <w:r w:rsidR="001E0150">
        <w:rPr>
          <w:rFonts w:ascii="Verdana" w:hAnsi="Verdana"/>
        </w:rPr>
        <w:t>:</w:t>
      </w:r>
    </w:p>
    <w:p w14:paraId="2AA2950C" w14:textId="0B650403" w:rsidR="00CA2BFA" w:rsidRPr="00BD30C4" w:rsidRDefault="00CA2BFA" w:rsidP="00BD30C4">
      <w:pPr>
        <w:pStyle w:val="ListParagraph"/>
        <w:numPr>
          <w:ilvl w:val="0"/>
          <w:numId w:val="22"/>
        </w:numPr>
        <w:rPr>
          <w:rFonts w:ascii="Verdana" w:hAnsi="Verdana"/>
        </w:rPr>
      </w:pPr>
      <w:r w:rsidRPr="00CA2BFA">
        <w:rPr>
          <w:rFonts w:ascii="Verdana" w:hAnsi="Verdana"/>
        </w:rPr>
        <w:t xml:space="preserve">Congressional Visits Day will be Feb. 25-26, </w:t>
      </w:r>
      <w:proofErr w:type="gramStart"/>
      <w:r w:rsidRPr="00CA2BFA">
        <w:rPr>
          <w:rFonts w:ascii="Verdana" w:hAnsi="Verdana"/>
        </w:rPr>
        <w:t>2025</w:t>
      </w:r>
      <w:proofErr w:type="gramEnd"/>
      <w:r w:rsidRPr="00CA2BFA">
        <w:rPr>
          <w:rFonts w:ascii="Verdana" w:hAnsi="Verdana"/>
        </w:rPr>
        <w:t xml:space="preserve"> with ASA, CSSA, and SSSA</w:t>
      </w:r>
    </w:p>
    <w:p w14:paraId="03F02491" w14:textId="2606BFB2" w:rsidR="00CA2BFA" w:rsidRPr="00BD30C4" w:rsidRDefault="00CA2BFA" w:rsidP="00BD30C4">
      <w:pPr>
        <w:pStyle w:val="ListParagraph"/>
        <w:numPr>
          <w:ilvl w:val="0"/>
          <w:numId w:val="9"/>
        </w:numPr>
        <w:ind w:left="360"/>
        <w:rPr>
          <w:rFonts w:ascii="Verdana" w:hAnsi="Verdana"/>
        </w:rPr>
      </w:pPr>
      <w:r w:rsidRPr="00CA2BFA">
        <w:rPr>
          <w:rFonts w:ascii="Verdana" w:hAnsi="Verdana"/>
        </w:rPr>
        <w:t>Leif Fixen</w:t>
      </w:r>
      <w:r>
        <w:rPr>
          <w:rFonts w:ascii="Verdana" w:hAnsi="Verdana"/>
        </w:rPr>
        <w:t xml:space="preserve"> led a d</w:t>
      </w:r>
      <w:r w:rsidR="00943881" w:rsidRPr="00CA2BFA">
        <w:rPr>
          <w:rFonts w:ascii="Verdana" w:hAnsi="Verdana"/>
        </w:rPr>
        <w:t xml:space="preserve">iscussion </w:t>
      </w:r>
      <w:r>
        <w:rPr>
          <w:rFonts w:ascii="Verdana" w:hAnsi="Verdana"/>
        </w:rPr>
        <w:t>on</w:t>
      </w:r>
      <w:r w:rsidR="00763776">
        <w:rPr>
          <w:rFonts w:ascii="Verdana" w:hAnsi="Verdana"/>
        </w:rPr>
        <w:t xml:space="preserve"> how</w:t>
      </w:r>
      <w:r>
        <w:rPr>
          <w:rFonts w:ascii="Verdana" w:hAnsi="Verdana"/>
        </w:rPr>
        <w:t xml:space="preserve"> ICCA can w</w:t>
      </w:r>
      <w:r w:rsidR="0095718C" w:rsidRPr="00CA2BFA">
        <w:rPr>
          <w:rFonts w:ascii="Verdana" w:hAnsi="Verdana"/>
        </w:rPr>
        <w:t>ork</w:t>
      </w:r>
      <w:r>
        <w:rPr>
          <w:rFonts w:ascii="Verdana" w:hAnsi="Verdana"/>
        </w:rPr>
        <w:t xml:space="preserve"> </w:t>
      </w:r>
      <w:r w:rsidR="0095718C" w:rsidRPr="00CA2BFA">
        <w:rPr>
          <w:rFonts w:ascii="Verdana" w:hAnsi="Verdana"/>
        </w:rPr>
        <w:t xml:space="preserve">with The Nature </w:t>
      </w:r>
      <w:r w:rsidR="00C776B8" w:rsidRPr="00CA2BFA">
        <w:rPr>
          <w:rFonts w:ascii="Verdana" w:hAnsi="Verdana"/>
        </w:rPr>
        <w:t>Conservancy</w:t>
      </w:r>
      <w:r w:rsidR="00C776B8">
        <w:rPr>
          <w:rFonts w:ascii="Verdana" w:hAnsi="Verdana"/>
        </w:rPr>
        <w:t xml:space="preserve"> and</w:t>
      </w:r>
      <w:r>
        <w:rPr>
          <w:rFonts w:ascii="Verdana" w:hAnsi="Verdana"/>
        </w:rPr>
        <w:t xml:space="preserve"> reviewed the </w:t>
      </w:r>
      <w:r w:rsidR="0095718C" w:rsidRPr="00CA2BFA">
        <w:rPr>
          <w:rFonts w:ascii="Verdana" w:hAnsi="Verdana"/>
        </w:rPr>
        <w:t>Conservation</w:t>
      </w:r>
      <w:r w:rsidR="009D5EFE" w:rsidRPr="00CA2BFA">
        <w:rPr>
          <w:rFonts w:ascii="Verdana" w:hAnsi="Verdana"/>
        </w:rPr>
        <w:t xml:space="preserve"> </w:t>
      </w:r>
      <w:r w:rsidR="0095718C" w:rsidRPr="00CA2BFA">
        <w:rPr>
          <w:rFonts w:ascii="Verdana" w:hAnsi="Verdana"/>
        </w:rPr>
        <w:t xml:space="preserve">Agronomists </w:t>
      </w:r>
      <w:r w:rsidR="00763776">
        <w:rPr>
          <w:rFonts w:ascii="Verdana" w:hAnsi="Verdana"/>
        </w:rPr>
        <w:t>p</w:t>
      </w:r>
      <w:r w:rsidR="009D5EFE" w:rsidRPr="00CA2BFA">
        <w:rPr>
          <w:rFonts w:ascii="Verdana" w:hAnsi="Verdana"/>
        </w:rPr>
        <w:t>roposal</w:t>
      </w:r>
      <w:r w:rsidR="001F65C0">
        <w:rPr>
          <w:rFonts w:ascii="Verdana" w:hAnsi="Verdana"/>
        </w:rPr>
        <w:t>. ACTION: Motion by</w:t>
      </w:r>
      <w:r w:rsidR="00763776">
        <w:rPr>
          <w:rFonts w:ascii="Verdana" w:hAnsi="Verdana"/>
        </w:rPr>
        <w:t xml:space="preserve"> David Simonson, seconded by Terry Helms, to form a Task Force on this topic, motion carries 17-1</w:t>
      </w:r>
      <w:r w:rsidR="00C776B8">
        <w:rPr>
          <w:rFonts w:ascii="Verdana" w:hAnsi="Verdana"/>
        </w:rPr>
        <w:t xml:space="preserve"> </w:t>
      </w:r>
      <w:r w:rsidR="00F52767" w:rsidRPr="00CA2BFA">
        <w:rPr>
          <w:rFonts w:ascii="Verdana" w:hAnsi="Verdana"/>
        </w:rPr>
        <w:t xml:space="preserve">(Document </w:t>
      </w:r>
      <w:r w:rsidR="00BD30C4">
        <w:rPr>
          <w:rFonts w:ascii="Verdana" w:hAnsi="Verdana"/>
        </w:rPr>
        <w:t>10</w:t>
      </w:r>
      <w:r w:rsidR="00F52767" w:rsidRPr="00CA2BFA">
        <w:rPr>
          <w:rFonts w:ascii="Verdana" w:hAnsi="Verdana"/>
        </w:rPr>
        <w:t>)</w:t>
      </w:r>
      <w:r w:rsidR="00943881" w:rsidRPr="00CA2BFA">
        <w:rPr>
          <w:rFonts w:ascii="Verdana" w:hAnsi="Verdana"/>
        </w:rPr>
        <w:t xml:space="preserve"> </w:t>
      </w:r>
    </w:p>
    <w:p w14:paraId="15BBC158" w14:textId="77777777" w:rsidR="00C776B8" w:rsidRDefault="00CA2BFA" w:rsidP="00C776B8">
      <w:pPr>
        <w:pStyle w:val="ListParagraph"/>
        <w:numPr>
          <w:ilvl w:val="0"/>
          <w:numId w:val="9"/>
        </w:numPr>
        <w:ind w:left="360"/>
        <w:rPr>
          <w:rFonts w:ascii="Verdana" w:hAnsi="Verdana"/>
        </w:rPr>
      </w:pPr>
      <w:r>
        <w:rPr>
          <w:rFonts w:ascii="Verdana" w:hAnsi="Verdana"/>
        </w:rPr>
        <w:t xml:space="preserve">Support Center Lead </w:t>
      </w:r>
      <w:r w:rsidR="009D5EFE" w:rsidRPr="00CA2BFA">
        <w:rPr>
          <w:rFonts w:ascii="Verdana" w:hAnsi="Verdana"/>
        </w:rPr>
        <w:t>Lacey Edwardson</w:t>
      </w:r>
      <w:r>
        <w:rPr>
          <w:rFonts w:ascii="Verdana" w:hAnsi="Verdana"/>
        </w:rPr>
        <w:t xml:space="preserve"> provided an</w:t>
      </w:r>
      <w:r w:rsidR="0095718C" w:rsidRPr="00CA2BFA">
        <w:rPr>
          <w:rFonts w:ascii="Verdana" w:hAnsi="Verdana"/>
        </w:rPr>
        <w:t xml:space="preserve"> </w:t>
      </w:r>
      <w:r>
        <w:rPr>
          <w:rFonts w:ascii="Verdana" w:hAnsi="Verdana"/>
        </w:rPr>
        <w:t>overview of</w:t>
      </w:r>
      <w:r w:rsidR="009D5EFE" w:rsidRPr="00CA2BFA">
        <w:rPr>
          <w:rFonts w:ascii="Verdana" w:hAnsi="Verdana"/>
        </w:rPr>
        <w:t xml:space="preserve"> the implementation</w:t>
      </w:r>
      <w:r>
        <w:rPr>
          <w:rFonts w:ascii="Verdana" w:hAnsi="Verdana"/>
        </w:rPr>
        <w:t xml:space="preserve"> for</w:t>
      </w:r>
      <w:r w:rsidR="00B1320F" w:rsidRPr="00CA2BFA">
        <w:rPr>
          <w:rFonts w:ascii="Verdana" w:hAnsi="Verdana"/>
        </w:rPr>
        <w:t>:</w:t>
      </w:r>
    </w:p>
    <w:p w14:paraId="60E0F908" w14:textId="77777777" w:rsidR="00C776B8" w:rsidRDefault="00C776B8" w:rsidP="00C776B8">
      <w:pPr>
        <w:pStyle w:val="ListParagraph"/>
        <w:numPr>
          <w:ilvl w:val="0"/>
          <w:numId w:val="30"/>
        </w:numPr>
        <w:rPr>
          <w:rFonts w:ascii="Verdana" w:hAnsi="Verdana"/>
        </w:rPr>
      </w:pPr>
      <w:r w:rsidRPr="00B1320F">
        <w:rPr>
          <w:rFonts w:ascii="Verdana" w:hAnsi="Verdana"/>
        </w:rPr>
        <w:t xml:space="preserve">Amnesty </w:t>
      </w:r>
      <w:r>
        <w:rPr>
          <w:rFonts w:ascii="Verdana" w:hAnsi="Verdana"/>
        </w:rPr>
        <w:t xml:space="preserve">Application </w:t>
      </w:r>
      <w:r w:rsidRPr="00B1320F">
        <w:rPr>
          <w:rFonts w:ascii="Verdana" w:hAnsi="Verdana"/>
        </w:rPr>
        <w:t>(2025). She agreed to summarize and send to Boards</w:t>
      </w:r>
      <w:r>
        <w:rPr>
          <w:rFonts w:ascii="Verdana" w:hAnsi="Verdana"/>
        </w:rPr>
        <w:t xml:space="preserve"> and </w:t>
      </w:r>
      <w:r w:rsidRPr="00B1320F">
        <w:rPr>
          <w:rFonts w:ascii="Verdana" w:hAnsi="Verdana"/>
        </w:rPr>
        <w:t xml:space="preserve">will put </w:t>
      </w:r>
      <w:r>
        <w:rPr>
          <w:rFonts w:ascii="Verdana" w:hAnsi="Verdana"/>
        </w:rPr>
        <w:t xml:space="preserve">a </w:t>
      </w:r>
      <w:r w:rsidRPr="00B1320F">
        <w:rPr>
          <w:rFonts w:ascii="Verdana" w:hAnsi="Verdana"/>
        </w:rPr>
        <w:t>write-up on the website soon</w:t>
      </w:r>
      <w:r>
        <w:rPr>
          <w:rFonts w:ascii="Verdana" w:hAnsi="Verdana"/>
        </w:rPr>
        <w:t xml:space="preserve"> (Document 11)</w:t>
      </w:r>
    </w:p>
    <w:p w14:paraId="7BDC1C04" w14:textId="3BFC790B" w:rsidR="00C776B8" w:rsidRPr="00C776B8" w:rsidRDefault="00C776B8" w:rsidP="00C776B8">
      <w:pPr>
        <w:pStyle w:val="ListParagraph"/>
        <w:numPr>
          <w:ilvl w:val="0"/>
          <w:numId w:val="30"/>
        </w:numPr>
        <w:rPr>
          <w:rFonts w:ascii="Verdana" w:hAnsi="Verdana"/>
        </w:rPr>
      </w:pPr>
      <w:r>
        <w:rPr>
          <w:rFonts w:ascii="Verdana" w:hAnsi="Verdana"/>
        </w:rPr>
        <w:t>E</w:t>
      </w:r>
      <w:r w:rsidRPr="00B1320F">
        <w:rPr>
          <w:rFonts w:ascii="Verdana" w:hAnsi="Verdana"/>
        </w:rPr>
        <w:t>thics</w:t>
      </w:r>
      <w:r>
        <w:rPr>
          <w:rFonts w:ascii="Verdana" w:hAnsi="Verdana"/>
        </w:rPr>
        <w:t xml:space="preserve"> CEU</w:t>
      </w:r>
      <w:r w:rsidRPr="00B1320F">
        <w:rPr>
          <w:rFonts w:ascii="Verdana" w:hAnsi="Verdana"/>
        </w:rPr>
        <w:t xml:space="preserve"> </w:t>
      </w:r>
      <w:r>
        <w:rPr>
          <w:rFonts w:ascii="Verdana" w:hAnsi="Verdana"/>
        </w:rPr>
        <w:t xml:space="preserve">(2026). We will </w:t>
      </w:r>
      <w:proofErr w:type="gramStart"/>
      <w:r>
        <w:rPr>
          <w:rFonts w:ascii="Verdana" w:hAnsi="Verdana"/>
        </w:rPr>
        <w:t>s</w:t>
      </w:r>
      <w:r w:rsidRPr="00B1320F">
        <w:rPr>
          <w:rFonts w:ascii="Verdana" w:hAnsi="Verdana"/>
        </w:rPr>
        <w:t>oft</w:t>
      </w:r>
      <w:proofErr w:type="gramEnd"/>
      <w:r w:rsidRPr="00B1320F">
        <w:rPr>
          <w:rFonts w:ascii="Verdana" w:hAnsi="Verdana"/>
        </w:rPr>
        <w:t xml:space="preserve"> launch it in 2025, </w:t>
      </w:r>
      <w:r>
        <w:rPr>
          <w:rFonts w:ascii="Verdana" w:hAnsi="Verdana"/>
        </w:rPr>
        <w:t>though the 1 CEU is not</w:t>
      </w:r>
      <w:r w:rsidRPr="00B1320F">
        <w:rPr>
          <w:rFonts w:ascii="Verdana" w:hAnsi="Verdana"/>
        </w:rPr>
        <w:t xml:space="preserve"> required until 2026</w:t>
      </w:r>
      <w:r>
        <w:rPr>
          <w:rFonts w:ascii="Verdana" w:hAnsi="Verdana"/>
        </w:rPr>
        <w:t>. We will offer a variety of</w:t>
      </w:r>
      <w:r w:rsidRPr="00B1320F">
        <w:rPr>
          <w:rFonts w:ascii="Verdana" w:hAnsi="Verdana"/>
        </w:rPr>
        <w:t xml:space="preserve"> options</w:t>
      </w:r>
      <w:r>
        <w:rPr>
          <w:rFonts w:ascii="Verdana" w:hAnsi="Verdana"/>
        </w:rPr>
        <w:t xml:space="preserve"> and communicate this widely, including </w:t>
      </w:r>
      <w:r w:rsidRPr="00B1320F">
        <w:rPr>
          <w:rFonts w:ascii="Verdana" w:hAnsi="Verdana"/>
        </w:rPr>
        <w:t xml:space="preserve">webinars and articles. </w:t>
      </w:r>
      <w:r>
        <w:rPr>
          <w:rFonts w:ascii="Verdana" w:hAnsi="Verdana"/>
        </w:rPr>
        <w:t xml:space="preserve">We learned lessons when we offered this with CPSS. Note that </w:t>
      </w:r>
      <w:proofErr w:type="spellStart"/>
      <w:r w:rsidRPr="00B1320F">
        <w:rPr>
          <w:rFonts w:ascii="Verdana" w:hAnsi="Verdana"/>
        </w:rPr>
        <w:t>Nutrien</w:t>
      </w:r>
      <w:proofErr w:type="spellEnd"/>
      <w:r w:rsidRPr="00B1320F">
        <w:rPr>
          <w:rFonts w:ascii="Verdana" w:hAnsi="Verdana"/>
        </w:rPr>
        <w:t xml:space="preserve">, Corteva, </w:t>
      </w:r>
      <w:r>
        <w:rPr>
          <w:rFonts w:ascii="Verdana" w:hAnsi="Verdana"/>
        </w:rPr>
        <w:t>and several g</w:t>
      </w:r>
      <w:r w:rsidRPr="00B1320F">
        <w:rPr>
          <w:rFonts w:ascii="Verdana" w:hAnsi="Verdana"/>
        </w:rPr>
        <w:t>overnment</w:t>
      </w:r>
      <w:r>
        <w:rPr>
          <w:rFonts w:ascii="Verdana" w:hAnsi="Verdana"/>
        </w:rPr>
        <w:t xml:space="preserve"> agencies</w:t>
      </w:r>
      <w:r w:rsidRPr="00B1320F">
        <w:rPr>
          <w:rFonts w:ascii="Verdana" w:hAnsi="Verdana"/>
        </w:rPr>
        <w:t xml:space="preserve"> already have a 1</w:t>
      </w:r>
      <w:r>
        <w:rPr>
          <w:rFonts w:ascii="Verdana" w:hAnsi="Verdana"/>
        </w:rPr>
        <w:t>-</w:t>
      </w:r>
      <w:r w:rsidRPr="00B1320F">
        <w:rPr>
          <w:rFonts w:ascii="Verdana" w:hAnsi="Verdana"/>
        </w:rPr>
        <w:t>hour ethics professional development</w:t>
      </w:r>
      <w:r>
        <w:rPr>
          <w:rFonts w:ascii="Verdana" w:hAnsi="Verdana"/>
        </w:rPr>
        <w:t xml:space="preserve"> and </w:t>
      </w:r>
      <w:r w:rsidRPr="00B1320F">
        <w:rPr>
          <w:rFonts w:ascii="Verdana" w:hAnsi="Verdana"/>
        </w:rPr>
        <w:t xml:space="preserve">those would satisfy </w:t>
      </w:r>
      <w:r>
        <w:rPr>
          <w:rFonts w:ascii="Verdana" w:hAnsi="Verdana"/>
        </w:rPr>
        <w:t xml:space="preserve">this requirement </w:t>
      </w:r>
      <w:r w:rsidRPr="00B1320F">
        <w:rPr>
          <w:rFonts w:ascii="Verdana" w:hAnsi="Verdana"/>
        </w:rPr>
        <w:t xml:space="preserve">as a self-reported </w:t>
      </w:r>
      <w:r>
        <w:rPr>
          <w:rFonts w:ascii="Verdana" w:hAnsi="Verdana"/>
        </w:rPr>
        <w:t xml:space="preserve">Ethics </w:t>
      </w:r>
      <w:r w:rsidRPr="00B1320F">
        <w:rPr>
          <w:rFonts w:ascii="Verdana" w:hAnsi="Verdana"/>
        </w:rPr>
        <w:t>CEU</w:t>
      </w:r>
      <w:r>
        <w:rPr>
          <w:rFonts w:ascii="Verdana" w:hAnsi="Verdana"/>
        </w:rPr>
        <w:t>.</w:t>
      </w:r>
    </w:p>
    <w:p w14:paraId="2D252703" w14:textId="1D643A62" w:rsidR="00BD30C4" w:rsidRPr="00C76E7A" w:rsidRDefault="009D5EFE" w:rsidP="00C76E7A">
      <w:pPr>
        <w:pStyle w:val="ListParagraph"/>
        <w:numPr>
          <w:ilvl w:val="0"/>
          <w:numId w:val="9"/>
        </w:numPr>
        <w:ind w:left="360"/>
        <w:rPr>
          <w:rFonts w:ascii="Verdana" w:hAnsi="Verdana"/>
        </w:rPr>
      </w:pPr>
      <w:r w:rsidRPr="00C776B8">
        <w:rPr>
          <w:rFonts w:ascii="Verdana" w:hAnsi="Verdana"/>
        </w:rPr>
        <w:t>Past Chair Isaac Wolford and Staff Lead Luther Smith</w:t>
      </w:r>
      <w:r w:rsidR="00F423DB" w:rsidRPr="00C776B8">
        <w:rPr>
          <w:rFonts w:ascii="Verdana" w:hAnsi="Verdana"/>
        </w:rPr>
        <w:t xml:space="preserve"> </w:t>
      </w:r>
      <w:r w:rsidRPr="00C776B8">
        <w:rPr>
          <w:rFonts w:ascii="Verdana" w:hAnsi="Verdana"/>
        </w:rPr>
        <w:t xml:space="preserve">reported on the </w:t>
      </w:r>
      <w:r w:rsidR="0095718C" w:rsidRPr="00C776B8">
        <w:rPr>
          <w:rFonts w:ascii="Verdana" w:hAnsi="Verdana"/>
        </w:rPr>
        <w:t>FFA</w:t>
      </w:r>
      <w:r w:rsidR="00695DCA" w:rsidRPr="00C776B8">
        <w:rPr>
          <w:rFonts w:ascii="Verdana" w:hAnsi="Verdana"/>
        </w:rPr>
        <w:t xml:space="preserve"> </w:t>
      </w:r>
      <w:r w:rsidRPr="00C776B8">
        <w:rPr>
          <w:rFonts w:ascii="Verdana" w:hAnsi="Verdana"/>
        </w:rPr>
        <w:t>Task Force</w:t>
      </w:r>
      <w:r w:rsidR="00C776B8" w:rsidRPr="00C776B8">
        <w:rPr>
          <w:rFonts w:ascii="Verdana" w:hAnsi="Verdana"/>
        </w:rPr>
        <w:t xml:space="preserve"> that we are Moving forward with exams being offered at the FFA Meeting </w:t>
      </w:r>
      <w:r w:rsidR="00BD30C4" w:rsidRPr="00C76E7A">
        <w:rPr>
          <w:rFonts w:ascii="Verdana" w:hAnsi="Verdana"/>
        </w:rPr>
        <w:t>(Document 1</w:t>
      </w:r>
      <w:r w:rsidR="001F65C0" w:rsidRPr="00C76E7A">
        <w:rPr>
          <w:rFonts w:ascii="Verdana" w:hAnsi="Verdana"/>
        </w:rPr>
        <w:t>2</w:t>
      </w:r>
      <w:r w:rsidR="00BD30C4" w:rsidRPr="00C76E7A">
        <w:rPr>
          <w:rFonts w:ascii="Verdana" w:hAnsi="Verdana"/>
        </w:rPr>
        <w:t>).</w:t>
      </w:r>
    </w:p>
    <w:p w14:paraId="0E964BE0" w14:textId="292091CE" w:rsidR="00BD30C4" w:rsidRDefault="009D5EFE" w:rsidP="00BD30C4">
      <w:pPr>
        <w:pStyle w:val="ListParagraph"/>
        <w:numPr>
          <w:ilvl w:val="0"/>
          <w:numId w:val="9"/>
        </w:numPr>
        <w:ind w:left="360"/>
        <w:rPr>
          <w:rFonts w:ascii="Verdana" w:hAnsi="Verdana"/>
        </w:rPr>
      </w:pPr>
      <w:r w:rsidRPr="00BD30C4">
        <w:rPr>
          <w:rFonts w:ascii="Verdana" w:hAnsi="Verdana"/>
        </w:rPr>
        <w:t>Vice Chair Karl Wyant provided an update on the</w:t>
      </w:r>
      <w:r w:rsidR="00C90CA6" w:rsidRPr="00BD30C4">
        <w:rPr>
          <w:rFonts w:ascii="Verdana" w:hAnsi="Verdana"/>
        </w:rPr>
        <w:t xml:space="preserve"> </w:t>
      </w:r>
      <w:r w:rsidR="0095718C" w:rsidRPr="00BD30C4">
        <w:rPr>
          <w:rFonts w:ascii="Verdana" w:hAnsi="Verdana"/>
        </w:rPr>
        <w:t>Industry Task Force</w:t>
      </w:r>
      <w:r w:rsidR="00C90CA6" w:rsidRPr="00BD30C4">
        <w:rPr>
          <w:rFonts w:ascii="Verdana" w:hAnsi="Verdana"/>
        </w:rPr>
        <w:t xml:space="preserve"> that they met and are working with industry to identify needs</w:t>
      </w:r>
      <w:r w:rsidR="00A4399B" w:rsidRPr="00BD30C4">
        <w:rPr>
          <w:rFonts w:ascii="Verdana" w:hAnsi="Verdana"/>
        </w:rPr>
        <w:t>, goals</w:t>
      </w:r>
      <w:r w:rsidR="001F65C0">
        <w:rPr>
          <w:rFonts w:ascii="Verdana" w:hAnsi="Verdana"/>
        </w:rPr>
        <w:t>,</w:t>
      </w:r>
      <w:r w:rsidR="00A4399B" w:rsidRPr="00BD30C4">
        <w:rPr>
          <w:rFonts w:ascii="Verdana" w:hAnsi="Verdana"/>
        </w:rPr>
        <w:t xml:space="preserve"> and current</w:t>
      </w:r>
      <w:r w:rsidR="00B1320F" w:rsidRPr="00BD30C4">
        <w:rPr>
          <w:rFonts w:ascii="Verdana" w:hAnsi="Verdana"/>
        </w:rPr>
        <w:t xml:space="preserve"> gaps.</w:t>
      </w:r>
    </w:p>
    <w:p w14:paraId="795F6D64" w14:textId="7FBFABAC" w:rsidR="00C76E7A" w:rsidRDefault="00C76E7A" w:rsidP="00BD30C4">
      <w:pPr>
        <w:pStyle w:val="ListParagraph"/>
        <w:numPr>
          <w:ilvl w:val="0"/>
          <w:numId w:val="9"/>
        </w:numPr>
        <w:ind w:left="360"/>
        <w:rPr>
          <w:rFonts w:ascii="Verdana" w:hAnsi="Verdana"/>
        </w:rPr>
      </w:pPr>
      <w:r>
        <w:rPr>
          <w:rFonts w:ascii="Verdana" w:hAnsi="Verdana"/>
        </w:rPr>
        <w:t xml:space="preserve">Due to time constraints, </w:t>
      </w:r>
      <w:r w:rsidR="006F1550">
        <w:rPr>
          <w:rFonts w:ascii="Verdana" w:hAnsi="Verdana"/>
        </w:rPr>
        <w:t xml:space="preserve">NRCS </w:t>
      </w:r>
      <w:r>
        <w:rPr>
          <w:rFonts w:ascii="Verdana" w:hAnsi="Verdana"/>
        </w:rPr>
        <w:t xml:space="preserve">National Agronomist Betsy Dierberger provided her presentation </w:t>
      </w:r>
      <w:r w:rsidR="006F1550">
        <w:rPr>
          <w:rFonts w:ascii="Verdana" w:hAnsi="Verdana"/>
        </w:rPr>
        <w:t xml:space="preserve">as a PDF </w:t>
      </w:r>
      <w:r>
        <w:rPr>
          <w:rFonts w:ascii="Verdana" w:hAnsi="Verdana"/>
        </w:rPr>
        <w:t xml:space="preserve">to review </w:t>
      </w:r>
      <w:r w:rsidR="009A2C79">
        <w:rPr>
          <w:rFonts w:ascii="Verdana" w:hAnsi="Verdana"/>
        </w:rPr>
        <w:t xml:space="preserve">and </w:t>
      </w:r>
      <w:r>
        <w:rPr>
          <w:rFonts w:ascii="Verdana" w:hAnsi="Verdana"/>
        </w:rPr>
        <w:t>contact her with questions (Document 13)</w:t>
      </w:r>
    </w:p>
    <w:p w14:paraId="456F5448" w14:textId="55E68D1D" w:rsidR="00BD30C4" w:rsidRDefault="00C90CA6" w:rsidP="00BD30C4">
      <w:pPr>
        <w:pStyle w:val="ListParagraph"/>
        <w:numPr>
          <w:ilvl w:val="0"/>
          <w:numId w:val="9"/>
        </w:numPr>
        <w:ind w:left="360"/>
        <w:rPr>
          <w:rFonts w:ascii="Verdana" w:hAnsi="Verdana"/>
        </w:rPr>
      </w:pPr>
      <w:r w:rsidRPr="00BD30C4">
        <w:rPr>
          <w:rFonts w:ascii="Verdana" w:hAnsi="Verdana"/>
        </w:rPr>
        <w:t>Dr. Michael Rodgers, Director UF/IFAS Citrus Research/Ext Center</w:t>
      </w:r>
      <w:r w:rsidR="00BD30C4">
        <w:rPr>
          <w:rFonts w:ascii="Verdana" w:hAnsi="Verdana"/>
        </w:rPr>
        <w:t xml:space="preserve"> presented on</w:t>
      </w:r>
      <w:r w:rsidRPr="00BD30C4">
        <w:rPr>
          <w:rFonts w:ascii="Verdana" w:hAnsi="Verdana"/>
        </w:rPr>
        <w:t xml:space="preserve"> </w:t>
      </w:r>
      <w:r w:rsidR="0095718C" w:rsidRPr="00BD30C4">
        <w:rPr>
          <w:rFonts w:ascii="Verdana" w:hAnsi="Verdana"/>
        </w:rPr>
        <w:t xml:space="preserve">Florida Citrus </w:t>
      </w:r>
      <w:r w:rsidR="00943881" w:rsidRPr="00BD30C4">
        <w:rPr>
          <w:rFonts w:ascii="Verdana" w:hAnsi="Verdana"/>
        </w:rPr>
        <w:t>(</w:t>
      </w:r>
      <w:r w:rsidR="00A4399B" w:rsidRPr="00BD30C4">
        <w:rPr>
          <w:rFonts w:ascii="Verdana" w:hAnsi="Verdana"/>
        </w:rPr>
        <w:t>Document 1</w:t>
      </w:r>
      <w:r w:rsidR="00C76E7A">
        <w:rPr>
          <w:rFonts w:ascii="Verdana" w:hAnsi="Verdana"/>
        </w:rPr>
        <w:t>4</w:t>
      </w:r>
      <w:r w:rsidR="00A4399B" w:rsidRPr="00BD30C4">
        <w:rPr>
          <w:rFonts w:ascii="Verdana" w:hAnsi="Verdana"/>
        </w:rPr>
        <w:t>)</w:t>
      </w:r>
      <w:r w:rsidR="00273D6D" w:rsidRPr="00BD30C4">
        <w:rPr>
          <w:rFonts w:ascii="Verdana" w:hAnsi="Verdana"/>
        </w:rPr>
        <w:t>.</w:t>
      </w:r>
    </w:p>
    <w:p w14:paraId="1EB8F6DE" w14:textId="77777777" w:rsidR="00BD30C4" w:rsidRDefault="0095718C" w:rsidP="00BD30C4">
      <w:pPr>
        <w:pStyle w:val="ListParagraph"/>
        <w:numPr>
          <w:ilvl w:val="0"/>
          <w:numId w:val="9"/>
        </w:numPr>
        <w:ind w:left="360"/>
        <w:rPr>
          <w:rFonts w:ascii="Verdana" w:hAnsi="Verdana"/>
        </w:rPr>
      </w:pPr>
      <w:r w:rsidRPr="00BD30C4">
        <w:rPr>
          <w:rFonts w:ascii="Verdana" w:hAnsi="Verdana"/>
        </w:rPr>
        <w:t>Recognitions</w:t>
      </w:r>
      <w:r w:rsidR="00C90CA6" w:rsidRPr="00BD30C4">
        <w:rPr>
          <w:rFonts w:ascii="Verdana" w:hAnsi="Verdana"/>
        </w:rPr>
        <w:t xml:space="preserve"> included:</w:t>
      </w:r>
    </w:p>
    <w:p w14:paraId="560A2A2F" w14:textId="77777777" w:rsidR="00BD30C4" w:rsidRPr="00EC2ABD" w:rsidRDefault="00BD30C4" w:rsidP="00BD30C4">
      <w:pPr>
        <w:pStyle w:val="ListParagraph"/>
        <w:numPr>
          <w:ilvl w:val="0"/>
          <w:numId w:val="29"/>
        </w:numPr>
        <w:rPr>
          <w:rFonts w:ascii="Verdana" w:hAnsi="Verdana"/>
        </w:rPr>
      </w:pPr>
      <w:r w:rsidRPr="00273D6D">
        <w:rPr>
          <w:rFonts w:ascii="Verdana" w:hAnsi="Verdana"/>
        </w:rPr>
        <w:t>Incoming Vice</w:t>
      </w:r>
      <w:r w:rsidRPr="00EC2ABD">
        <w:rPr>
          <w:rFonts w:ascii="Verdana" w:hAnsi="Verdana"/>
        </w:rPr>
        <w:t xml:space="preserve"> Chair Aaron Breimer (Ontario Board)</w:t>
      </w:r>
    </w:p>
    <w:p w14:paraId="5F013586" w14:textId="77777777" w:rsidR="00BD30C4" w:rsidRPr="00EC2ABD" w:rsidRDefault="00BD30C4" w:rsidP="00BD30C4">
      <w:pPr>
        <w:pStyle w:val="ListParagraph"/>
        <w:numPr>
          <w:ilvl w:val="0"/>
          <w:numId w:val="29"/>
        </w:numPr>
        <w:rPr>
          <w:rFonts w:ascii="Verdana" w:hAnsi="Verdana"/>
        </w:rPr>
      </w:pPr>
      <w:r w:rsidRPr="00EC2ABD">
        <w:rPr>
          <w:rFonts w:ascii="Verdana" w:hAnsi="Verdana"/>
        </w:rPr>
        <w:t>Outgoing Chair, Isaac Wolford</w:t>
      </w:r>
    </w:p>
    <w:p w14:paraId="09EFF802" w14:textId="25029023" w:rsidR="00BD30C4" w:rsidRPr="00BD30C4" w:rsidRDefault="00BD30C4" w:rsidP="00BD30C4">
      <w:pPr>
        <w:pStyle w:val="ListParagraph"/>
        <w:numPr>
          <w:ilvl w:val="0"/>
          <w:numId w:val="29"/>
        </w:numPr>
        <w:rPr>
          <w:rFonts w:ascii="Verdana" w:hAnsi="Verdana"/>
        </w:rPr>
      </w:pPr>
      <w:r w:rsidRPr="00EC2ABD">
        <w:rPr>
          <w:rFonts w:ascii="Verdana" w:hAnsi="Verdana"/>
        </w:rPr>
        <w:t>Mary Hartney, Florida Board</w:t>
      </w:r>
    </w:p>
    <w:p w14:paraId="5145B90F" w14:textId="77777777" w:rsidR="0043207F" w:rsidRPr="00EC2ABD" w:rsidRDefault="0043207F" w:rsidP="0043207F">
      <w:pPr>
        <w:pStyle w:val="ListParagraph"/>
        <w:ind w:left="2160"/>
        <w:rPr>
          <w:rFonts w:ascii="Verdana" w:hAnsi="Verdana" w:cstheme="minorHAnsi"/>
        </w:rPr>
      </w:pPr>
    </w:p>
    <w:p w14:paraId="3CBEEF06" w14:textId="556D6831" w:rsidR="007D7AEE" w:rsidRPr="00EC2ABD" w:rsidRDefault="00A23A06" w:rsidP="0052144D">
      <w:pPr>
        <w:rPr>
          <w:rFonts w:ascii="Verdana" w:hAnsi="Verdana" w:cstheme="minorHAnsi"/>
        </w:rPr>
      </w:pPr>
      <w:r w:rsidRPr="00EC2ABD">
        <w:rPr>
          <w:rFonts w:ascii="Verdana" w:hAnsi="Verdana" w:cstheme="minorHAnsi"/>
        </w:rPr>
        <w:t>Consensus to adjourn.</w:t>
      </w:r>
      <w:bookmarkEnd w:id="10"/>
      <w:bookmarkEnd w:id="11"/>
    </w:p>
    <w:sectPr w:rsidR="007D7AEE" w:rsidRPr="00EC2ABD" w:rsidSect="000C1E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F6E"/>
    <w:multiLevelType w:val="hybridMultilevel"/>
    <w:tmpl w:val="D6B47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05611"/>
    <w:multiLevelType w:val="hybridMultilevel"/>
    <w:tmpl w:val="14F09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E93AA6"/>
    <w:multiLevelType w:val="hybridMultilevel"/>
    <w:tmpl w:val="5DB8E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D0177"/>
    <w:multiLevelType w:val="hybridMultilevel"/>
    <w:tmpl w:val="2EAA99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15828"/>
    <w:multiLevelType w:val="hybridMultilevel"/>
    <w:tmpl w:val="4C665F6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D6B07"/>
    <w:multiLevelType w:val="hybridMultilevel"/>
    <w:tmpl w:val="50B47F6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5656E"/>
    <w:multiLevelType w:val="hybridMultilevel"/>
    <w:tmpl w:val="D57481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FD1B8F"/>
    <w:multiLevelType w:val="hybridMultilevel"/>
    <w:tmpl w:val="419C5046"/>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B851A9"/>
    <w:multiLevelType w:val="hybridMultilevel"/>
    <w:tmpl w:val="F434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5872"/>
    <w:multiLevelType w:val="hybridMultilevel"/>
    <w:tmpl w:val="79EA82A6"/>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E4914"/>
    <w:multiLevelType w:val="hybridMultilevel"/>
    <w:tmpl w:val="9F4ED9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570670"/>
    <w:multiLevelType w:val="hybridMultilevel"/>
    <w:tmpl w:val="29F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D24778"/>
    <w:multiLevelType w:val="hybridMultilevel"/>
    <w:tmpl w:val="217E6974"/>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3" w15:restartNumberingAfterBreak="0">
    <w:nsid w:val="50B4564B"/>
    <w:multiLevelType w:val="hybridMultilevel"/>
    <w:tmpl w:val="A928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E5508F"/>
    <w:multiLevelType w:val="hybridMultilevel"/>
    <w:tmpl w:val="A5E0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167F0"/>
    <w:multiLevelType w:val="hybridMultilevel"/>
    <w:tmpl w:val="41C22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50D136C"/>
    <w:multiLevelType w:val="hybridMultilevel"/>
    <w:tmpl w:val="F11428C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784153"/>
    <w:multiLevelType w:val="hybridMultilevel"/>
    <w:tmpl w:val="8114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67B8D"/>
    <w:multiLevelType w:val="hybridMultilevel"/>
    <w:tmpl w:val="94E6C3D8"/>
    <w:lvl w:ilvl="0" w:tplc="04090001">
      <w:start w:val="1"/>
      <w:numFmt w:val="bullet"/>
      <w:lvlText w:val=""/>
      <w:lvlJc w:val="left"/>
      <w:pPr>
        <w:ind w:left="726" w:hanging="360"/>
      </w:pPr>
      <w:rPr>
        <w:rFonts w:ascii="Symbol" w:hAnsi="Symbol"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9" w15:restartNumberingAfterBreak="0">
    <w:nsid w:val="66A63E51"/>
    <w:multiLevelType w:val="hybridMultilevel"/>
    <w:tmpl w:val="014CFC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72C5BCE"/>
    <w:multiLevelType w:val="hybridMultilevel"/>
    <w:tmpl w:val="9640A63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873F65"/>
    <w:multiLevelType w:val="hybridMultilevel"/>
    <w:tmpl w:val="E5849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C0059"/>
    <w:multiLevelType w:val="hybridMultilevel"/>
    <w:tmpl w:val="19CE3E0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B04174"/>
    <w:multiLevelType w:val="hybridMultilevel"/>
    <w:tmpl w:val="E85E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205B4"/>
    <w:multiLevelType w:val="hybridMultilevel"/>
    <w:tmpl w:val="DB3E8DB4"/>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354" w:hanging="360"/>
      </w:pPr>
      <w:rPr>
        <w:rFonts w:ascii="Courier New" w:hAnsi="Courier New" w:cs="Courier New" w:hint="default"/>
      </w:rPr>
    </w:lvl>
    <w:lvl w:ilvl="2" w:tplc="04090005">
      <w:start w:val="1"/>
      <w:numFmt w:val="bullet"/>
      <w:lvlText w:val=""/>
      <w:lvlJc w:val="left"/>
      <w:pPr>
        <w:ind w:left="366" w:hanging="360"/>
      </w:pPr>
      <w:rPr>
        <w:rFonts w:ascii="Wingdings" w:hAnsi="Wingdings" w:hint="default"/>
      </w:rPr>
    </w:lvl>
    <w:lvl w:ilvl="3" w:tplc="04090001" w:tentative="1">
      <w:start w:val="1"/>
      <w:numFmt w:val="bullet"/>
      <w:lvlText w:val=""/>
      <w:lvlJc w:val="left"/>
      <w:pPr>
        <w:ind w:left="1086" w:hanging="360"/>
      </w:pPr>
      <w:rPr>
        <w:rFonts w:ascii="Symbol" w:hAnsi="Symbol" w:hint="default"/>
      </w:rPr>
    </w:lvl>
    <w:lvl w:ilvl="4" w:tplc="04090003" w:tentative="1">
      <w:start w:val="1"/>
      <w:numFmt w:val="bullet"/>
      <w:lvlText w:val="o"/>
      <w:lvlJc w:val="left"/>
      <w:pPr>
        <w:ind w:left="1806" w:hanging="360"/>
      </w:pPr>
      <w:rPr>
        <w:rFonts w:ascii="Courier New" w:hAnsi="Courier New" w:cs="Courier New" w:hint="default"/>
      </w:rPr>
    </w:lvl>
    <w:lvl w:ilvl="5" w:tplc="04090005" w:tentative="1">
      <w:start w:val="1"/>
      <w:numFmt w:val="bullet"/>
      <w:lvlText w:val=""/>
      <w:lvlJc w:val="left"/>
      <w:pPr>
        <w:ind w:left="2526" w:hanging="360"/>
      </w:pPr>
      <w:rPr>
        <w:rFonts w:ascii="Wingdings" w:hAnsi="Wingdings" w:hint="default"/>
      </w:rPr>
    </w:lvl>
    <w:lvl w:ilvl="6" w:tplc="04090001" w:tentative="1">
      <w:start w:val="1"/>
      <w:numFmt w:val="bullet"/>
      <w:lvlText w:val=""/>
      <w:lvlJc w:val="left"/>
      <w:pPr>
        <w:ind w:left="3246" w:hanging="360"/>
      </w:pPr>
      <w:rPr>
        <w:rFonts w:ascii="Symbol" w:hAnsi="Symbol" w:hint="default"/>
      </w:rPr>
    </w:lvl>
    <w:lvl w:ilvl="7" w:tplc="04090003" w:tentative="1">
      <w:start w:val="1"/>
      <w:numFmt w:val="bullet"/>
      <w:lvlText w:val="o"/>
      <w:lvlJc w:val="left"/>
      <w:pPr>
        <w:ind w:left="3966" w:hanging="360"/>
      </w:pPr>
      <w:rPr>
        <w:rFonts w:ascii="Courier New" w:hAnsi="Courier New" w:cs="Courier New" w:hint="default"/>
      </w:rPr>
    </w:lvl>
    <w:lvl w:ilvl="8" w:tplc="04090005" w:tentative="1">
      <w:start w:val="1"/>
      <w:numFmt w:val="bullet"/>
      <w:lvlText w:val=""/>
      <w:lvlJc w:val="left"/>
      <w:pPr>
        <w:ind w:left="4686" w:hanging="360"/>
      </w:pPr>
      <w:rPr>
        <w:rFonts w:ascii="Wingdings" w:hAnsi="Wingdings" w:hint="default"/>
      </w:rPr>
    </w:lvl>
  </w:abstractNum>
  <w:abstractNum w:abstractNumId="25" w15:restartNumberingAfterBreak="0">
    <w:nsid w:val="74BF1711"/>
    <w:multiLevelType w:val="hybridMultilevel"/>
    <w:tmpl w:val="61940928"/>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2A2D61"/>
    <w:multiLevelType w:val="hybridMultilevel"/>
    <w:tmpl w:val="5846FBC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B1392E"/>
    <w:multiLevelType w:val="hybridMultilevel"/>
    <w:tmpl w:val="E544FD60"/>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51A71"/>
    <w:multiLevelType w:val="hybridMultilevel"/>
    <w:tmpl w:val="3596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45AAD"/>
    <w:multiLevelType w:val="hybridMultilevel"/>
    <w:tmpl w:val="D7F6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895060">
    <w:abstractNumId w:val="1"/>
  </w:num>
  <w:num w:numId="2" w16cid:durableId="747729793">
    <w:abstractNumId w:val="24"/>
  </w:num>
  <w:num w:numId="3" w16cid:durableId="972901274">
    <w:abstractNumId w:val="6"/>
  </w:num>
  <w:num w:numId="4" w16cid:durableId="476528828">
    <w:abstractNumId w:val="8"/>
  </w:num>
  <w:num w:numId="5" w16cid:durableId="1009212401">
    <w:abstractNumId w:val="2"/>
  </w:num>
  <w:num w:numId="6" w16cid:durableId="1736464799">
    <w:abstractNumId w:val="28"/>
  </w:num>
  <w:num w:numId="7" w16cid:durableId="1524974699">
    <w:abstractNumId w:val="21"/>
  </w:num>
  <w:num w:numId="8" w16cid:durableId="349796288">
    <w:abstractNumId w:val="15"/>
  </w:num>
  <w:num w:numId="9" w16cid:durableId="1100835392">
    <w:abstractNumId w:val="27"/>
  </w:num>
  <w:num w:numId="10" w16cid:durableId="1475676056">
    <w:abstractNumId w:val="19"/>
  </w:num>
  <w:num w:numId="11" w16cid:durableId="935022315">
    <w:abstractNumId w:val="11"/>
  </w:num>
  <w:num w:numId="12" w16cid:durableId="924152430">
    <w:abstractNumId w:val="4"/>
  </w:num>
  <w:num w:numId="13" w16cid:durableId="1648511872">
    <w:abstractNumId w:val="9"/>
  </w:num>
  <w:num w:numId="14" w16cid:durableId="91828492">
    <w:abstractNumId w:val="12"/>
  </w:num>
  <w:num w:numId="15" w16cid:durableId="675494383">
    <w:abstractNumId w:val="18"/>
  </w:num>
  <w:num w:numId="16" w16cid:durableId="812062233">
    <w:abstractNumId w:val="23"/>
  </w:num>
  <w:num w:numId="17" w16cid:durableId="938757631">
    <w:abstractNumId w:val="16"/>
  </w:num>
  <w:num w:numId="18" w16cid:durableId="1110246527">
    <w:abstractNumId w:val="10"/>
  </w:num>
  <w:num w:numId="19" w16cid:durableId="790321545">
    <w:abstractNumId w:val="5"/>
  </w:num>
  <w:num w:numId="20" w16cid:durableId="624047836">
    <w:abstractNumId w:val="14"/>
  </w:num>
  <w:num w:numId="21" w16cid:durableId="1686665776">
    <w:abstractNumId w:val="17"/>
  </w:num>
  <w:num w:numId="22" w16cid:durableId="1456367288">
    <w:abstractNumId w:val="29"/>
  </w:num>
  <w:num w:numId="23" w16cid:durableId="260529702">
    <w:abstractNumId w:val="26"/>
  </w:num>
  <w:num w:numId="24" w16cid:durableId="495346715">
    <w:abstractNumId w:val="25"/>
  </w:num>
  <w:num w:numId="25" w16cid:durableId="1818065531">
    <w:abstractNumId w:val="7"/>
  </w:num>
  <w:num w:numId="26" w16cid:durableId="1135833634">
    <w:abstractNumId w:val="13"/>
  </w:num>
  <w:num w:numId="27" w16cid:durableId="114057015">
    <w:abstractNumId w:val="22"/>
  </w:num>
  <w:num w:numId="28" w16cid:durableId="563417345">
    <w:abstractNumId w:val="0"/>
  </w:num>
  <w:num w:numId="29" w16cid:durableId="954095106">
    <w:abstractNumId w:val="20"/>
  </w:num>
  <w:num w:numId="30" w16cid:durableId="157863143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1A"/>
    <w:rsid w:val="00000313"/>
    <w:rsid w:val="00006754"/>
    <w:rsid w:val="00010FB0"/>
    <w:rsid w:val="0002455E"/>
    <w:rsid w:val="0002619B"/>
    <w:rsid w:val="000300CD"/>
    <w:rsid w:val="0003585C"/>
    <w:rsid w:val="000430A0"/>
    <w:rsid w:val="00064706"/>
    <w:rsid w:val="00065F8B"/>
    <w:rsid w:val="000959F8"/>
    <w:rsid w:val="000B2AC9"/>
    <w:rsid w:val="000B4CC3"/>
    <w:rsid w:val="000C19DB"/>
    <w:rsid w:val="000C1ED6"/>
    <w:rsid w:val="000D4E7B"/>
    <w:rsid w:val="000D5408"/>
    <w:rsid w:val="000D7D9B"/>
    <w:rsid w:val="000E1A79"/>
    <w:rsid w:val="000E7EA2"/>
    <w:rsid w:val="000F53CC"/>
    <w:rsid w:val="00100D20"/>
    <w:rsid w:val="00107F26"/>
    <w:rsid w:val="00116DE2"/>
    <w:rsid w:val="00117E2C"/>
    <w:rsid w:val="00125D7F"/>
    <w:rsid w:val="00132514"/>
    <w:rsid w:val="001467A9"/>
    <w:rsid w:val="0015160D"/>
    <w:rsid w:val="0015356A"/>
    <w:rsid w:val="001552A6"/>
    <w:rsid w:val="00161202"/>
    <w:rsid w:val="0016123E"/>
    <w:rsid w:val="00170AEB"/>
    <w:rsid w:val="00170CD8"/>
    <w:rsid w:val="00181347"/>
    <w:rsid w:val="00181AC5"/>
    <w:rsid w:val="00182ED0"/>
    <w:rsid w:val="001A0F99"/>
    <w:rsid w:val="001A3EDE"/>
    <w:rsid w:val="001B3F76"/>
    <w:rsid w:val="001B61F4"/>
    <w:rsid w:val="001B6683"/>
    <w:rsid w:val="001C043B"/>
    <w:rsid w:val="001C06A0"/>
    <w:rsid w:val="001C55C7"/>
    <w:rsid w:val="001D0AB9"/>
    <w:rsid w:val="001D638F"/>
    <w:rsid w:val="001E0150"/>
    <w:rsid w:val="001E76C9"/>
    <w:rsid w:val="001F0FFD"/>
    <w:rsid w:val="001F65C0"/>
    <w:rsid w:val="001F7D00"/>
    <w:rsid w:val="00203154"/>
    <w:rsid w:val="00221DCC"/>
    <w:rsid w:val="002250EA"/>
    <w:rsid w:val="00230478"/>
    <w:rsid w:val="00232180"/>
    <w:rsid w:val="0023286E"/>
    <w:rsid w:val="002334C1"/>
    <w:rsid w:val="00233E1A"/>
    <w:rsid w:val="00250367"/>
    <w:rsid w:val="00252019"/>
    <w:rsid w:val="00255345"/>
    <w:rsid w:val="00256D10"/>
    <w:rsid w:val="00262BF8"/>
    <w:rsid w:val="00273D6D"/>
    <w:rsid w:val="00276070"/>
    <w:rsid w:val="002763C3"/>
    <w:rsid w:val="00282106"/>
    <w:rsid w:val="002847A0"/>
    <w:rsid w:val="00284AFB"/>
    <w:rsid w:val="0028767B"/>
    <w:rsid w:val="00290775"/>
    <w:rsid w:val="00295AA5"/>
    <w:rsid w:val="002A0377"/>
    <w:rsid w:val="002A3338"/>
    <w:rsid w:val="002A667D"/>
    <w:rsid w:val="002B43CC"/>
    <w:rsid w:val="002B5E85"/>
    <w:rsid w:val="002C1452"/>
    <w:rsid w:val="002C2732"/>
    <w:rsid w:val="002C3D24"/>
    <w:rsid w:val="002E4ECB"/>
    <w:rsid w:val="002F62A7"/>
    <w:rsid w:val="002F6307"/>
    <w:rsid w:val="00302E0E"/>
    <w:rsid w:val="00320D47"/>
    <w:rsid w:val="00320F20"/>
    <w:rsid w:val="003222C5"/>
    <w:rsid w:val="00323F51"/>
    <w:rsid w:val="00327544"/>
    <w:rsid w:val="00354C6D"/>
    <w:rsid w:val="003731DB"/>
    <w:rsid w:val="00384FEC"/>
    <w:rsid w:val="003859E8"/>
    <w:rsid w:val="00386A68"/>
    <w:rsid w:val="00391FD8"/>
    <w:rsid w:val="003B4056"/>
    <w:rsid w:val="003C2C2B"/>
    <w:rsid w:val="003E08A6"/>
    <w:rsid w:val="003F56A0"/>
    <w:rsid w:val="00420C62"/>
    <w:rsid w:val="00423D1E"/>
    <w:rsid w:val="004255BF"/>
    <w:rsid w:val="00425D10"/>
    <w:rsid w:val="00430F90"/>
    <w:rsid w:val="0043207F"/>
    <w:rsid w:val="0043722B"/>
    <w:rsid w:val="00443130"/>
    <w:rsid w:val="0047320A"/>
    <w:rsid w:val="00473730"/>
    <w:rsid w:val="00473D03"/>
    <w:rsid w:val="00474F9C"/>
    <w:rsid w:val="004941CE"/>
    <w:rsid w:val="004A00BB"/>
    <w:rsid w:val="004B64E5"/>
    <w:rsid w:val="004C45B8"/>
    <w:rsid w:val="004C5C01"/>
    <w:rsid w:val="004C7A45"/>
    <w:rsid w:val="004D4A65"/>
    <w:rsid w:val="004E4B2C"/>
    <w:rsid w:val="004F5100"/>
    <w:rsid w:val="00503133"/>
    <w:rsid w:val="00503A5D"/>
    <w:rsid w:val="005068A3"/>
    <w:rsid w:val="00511BB6"/>
    <w:rsid w:val="00517A08"/>
    <w:rsid w:val="0052144D"/>
    <w:rsid w:val="00533D2E"/>
    <w:rsid w:val="00550723"/>
    <w:rsid w:val="00550C9F"/>
    <w:rsid w:val="0055131A"/>
    <w:rsid w:val="00575E19"/>
    <w:rsid w:val="00582A18"/>
    <w:rsid w:val="005A5A9D"/>
    <w:rsid w:val="005B5142"/>
    <w:rsid w:val="005C2CF4"/>
    <w:rsid w:val="005C624F"/>
    <w:rsid w:val="005D3A0E"/>
    <w:rsid w:val="005D59D8"/>
    <w:rsid w:val="005D5D66"/>
    <w:rsid w:val="005F0C7B"/>
    <w:rsid w:val="005F3EFD"/>
    <w:rsid w:val="005F636A"/>
    <w:rsid w:val="00600F3C"/>
    <w:rsid w:val="006053B5"/>
    <w:rsid w:val="00612875"/>
    <w:rsid w:val="00612CE7"/>
    <w:rsid w:val="00620140"/>
    <w:rsid w:val="00624D92"/>
    <w:rsid w:val="00632C12"/>
    <w:rsid w:val="006437B6"/>
    <w:rsid w:val="00654EEA"/>
    <w:rsid w:val="006550E0"/>
    <w:rsid w:val="00676B8A"/>
    <w:rsid w:val="006806A9"/>
    <w:rsid w:val="006810CE"/>
    <w:rsid w:val="00686A42"/>
    <w:rsid w:val="00691105"/>
    <w:rsid w:val="006928FC"/>
    <w:rsid w:val="00693749"/>
    <w:rsid w:val="00695DCA"/>
    <w:rsid w:val="006B00A8"/>
    <w:rsid w:val="006B06D9"/>
    <w:rsid w:val="006B6070"/>
    <w:rsid w:val="006C0478"/>
    <w:rsid w:val="006D3CEB"/>
    <w:rsid w:val="006E7CB6"/>
    <w:rsid w:val="006F1550"/>
    <w:rsid w:val="006F3715"/>
    <w:rsid w:val="006F4B8F"/>
    <w:rsid w:val="0070788C"/>
    <w:rsid w:val="00710C9B"/>
    <w:rsid w:val="007173A2"/>
    <w:rsid w:val="00725596"/>
    <w:rsid w:val="00727CB7"/>
    <w:rsid w:val="00744DBC"/>
    <w:rsid w:val="00757EF5"/>
    <w:rsid w:val="00763776"/>
    <w:rsid w:val="00764CD5"/>
    <w:rsid w:val="0076600E"/>
    <w:rsid w:val="007720E6"/>
    <w:rsid w:val="0077709A"/>
    <w:rsid w:val="0078599D"/>
    <w:rsid w:val="00794663"/>
    <w:rsid w:val="007A6634"/>
    <w:rsid w:val="007B3E64"/>
    <w:rsid w:val="007D3263"/>
    <w:rsid w:val="007D7AEE"/>
    <w:rsid w:val="007E17E0"/>
    <w:rsid w:val="007E2EAF"/>
    <w:rsid w:val="007E4DB0"/>
    <w:rsid w:val="007E5DA6"/>
    <w:rsid w:val="007F1284"/>
    <w:rsid w:val="00805412"/>
    <w:rsid w:val="008075FA"/>
    <w:rsid w:val="00817A2B"/>
    <w:rsid w:val="0082226A"/>
    <w:rsid w:val="00827064"/>
    <w:rsid w:val="00834C69"/>
    <w:rsid w:val="00852F88"/>
    <w:rsid w:val="00871D35"/>
    <w:rsid w:val="008800D4"/>
    <w:rsid w:val="00881B79"/>
    <w:rsid w:val="00882487"/>
    <w:rsid w:val="008906B6"/>
    <w:rsid w:val="008A2FE0"/>
    <w:rsid w:val="008A7408"/>
    <w:rsid w:val="008B059C"/>
    <w:rsid w:val="008C039B"/>
    <w:rsid w:val="008F4CAC"/>
    <w:rsid w:val="00904EE3"/>
    <w:rsid w:val="00905AF4"/>
    <w:rsid w:val="009164EE"/>
    <w:rsid w:val="009172F3"/>
    <w:rsid w:val="009242A8"/>
    <w:rsid w:val="0092502D"/>
    <w:rsid w:val="009309C0"/>
    <w:rsid w:val="0093642B"/>
    <w:rsid w:val="00937ECC"/>
    <w:rsid w:val="00940E95"/>
    <w:rsid w:val="00941F2D"/>
    <w:rsid w:val="00943827"/>
    <w:rsid w:val="00943881"/>
    <w:rsid w:val="00945020"/>
    <w:rsid w:val="00946E9B"/>
    <w:rsid w:val="00956F74"/>
    <w:rsid w:val="0095718C"/>
    <w:rsid w:val="0095747B"/>
    <w:rsid w:val="00970125"/>
    <w:rsid w:val="00972012"/>
    <w:rsid w:val="009735F0"/>
    <w:rsid w:val="0097676A"/>
    <w:rsid w:val="009915D1"/>
    <w:rsid w:val="009922F5"/>
    <w:rsid w:val="00997BA9"/>
    <w:rsid w:val="009A1CB6"/>
    <w:rsid w:val="009A2C79"/>
    <w:rsid w:val="009B72D2"/>
    <w:rsid w:val="009D1BA4"/>
    <w:rsid w:val="009D5EFE"/>
    <w:rsid w:val="009E130D"/>
    <w:rsid w:val="009F001C"/>
    <w:rsid w:val="009F605E"/>
    <w:rsid w:val="00A01742"/>
    <w:rsid w:val="00A02DF5"/>
    <w:rsid w:val="00A133D0"/>
    <w:rsid w:val="00A23A06"/>
    <w:rsid w:val="00A30FA4"/>
    <w:rsid w:val="00A3695F"/>
    <w:rsid w:val="00A4399B"/>
    <w:rsid w:val="00A620A4"/>
    <w:rsid w:val="00A62CD7"/>
    <w:rsid w:val="00A63660"/>
    <w:rsid w:val="00A648D7"/>
    <w:rsid w:val="00A66BA7"/>
    <w:rsid w:val="00A778A9"/>
    <w:rsid w:val="00A92879"/>
    <w:rsid w:val="00AB03A2"/>
    <w:rsid w:val="00AC335C"/>
    <w:rsid w:val="00AD76F2"/>
    <w:rsid w:val="00AE6B11"/>
    <w:rsid w:val="00AF024C"/>
    <w:rsid w:val="00AF1D8D"/>
    <w:rsid w:val="00AF6683"/>
    <w:rsid w:val="00B02174"/>
    <w:rsid w:val="00B07EDD"/>
    <w:rsid w:val="00B1320F"/>
    <w:rsid w:val="00B17B51"/>
    <w:rsid w:val="00B200D5"/>
    <w:rsid w:val="00B32810"/>
    <w:rsid w:val="00B32FD8"/>
    <w:rsid w:val="00B46648"/>
    <w:rsid w:val="00B52540"/>
    <w:rsid w:val="00B61E4D"/>
    <w:rsid w:val="00B65109"/>
    <w:rsid w:val="00B80A87"/>
    <w:rsid w:val="00B868F0"/>
    <w:rsid w:val="00BA0144"/>
    <w:rsid w:val="00BA4179"/>
    <w:rsid w:val="00BA6259"/>
    <w:rsid w:val="00BB0226"/>
    <w:rsid w:val="00BB36E6"/>
    <w:rsid w:val="00BB6756"/>
    <w:rsid w:val="00BC3DC5"/>
    <w:rsid w:val="00BC426B"/>
    <w:rsid w:val="00BC7198"/>
    <w:rsid w:val="00BD30C4"/>
    <w:rsid w:val="00BF0907"/>
    <w:rsid w:val="00BF55B4"/>
    <w:rsid w:val="00C21F17"/>
    <w:rsid w:val="00C26F8D"/>
    <w:rsid w:val="00C331D8"/>
    <w:rsid w:val="00C342E1"/>
    <w:rsid w:val="00C34E79"/>
    <w:rsid w:val="00C3637D"/>
    <w:rsid w:val="00C54973"/>
    <w:rsid w:val="00C65B3F"/>
    <w:rsid w:val="00C6702E"/>
    <w:rsid w:val="00C711E7"/>
    <w:rsid w:val="00C75324"/>
    <w:rsid w:val="00C76E7A"/>
    <w:rsid w:val="00C776B8"/>
    <w:rsid w:val="00C83278"/>
    <w:rsid w:val="00C8464B"/>
    <w:rsid w:val="00C90CA6"/>
    <w:rsid w:val="00CA2BFA"/>
    <w:rsid w:val="00CA3D5B"/>
    <w:rsid w:val="00CA46C5"/>
    <w:rsid w:val="00CA488A"/>
    <w:rsid w:val="00CB2D03"/>
    <w:rsid w:val="00CB3A8C"/>
    <w:rsid w:val="00CB45F3"/>
    <w:rsid w:val="00CC03D1"/>
    <w:rsid w:val="00CC06A3"/>
    <w:rsid w:val="00CD0134"/>
    <w:rsid w:val="00CD7612"/>
    <w:rsid w:val="00CE0BFE"/>
    <w:rsid w:val="00CE1C7F"/>
    <w:rsid w:val="00CE6172"/>
    <w:rsid w:val="00CF0971"/>
    <w:rsid w:val="00CF19FD"/>
    <w:rsid w:val="00D03759"/>
    <w:rsid w:val="00D05D9A"/>
    <w:rsid w:val="00D22357"/>
    <w:rsid w:val="00D27DEF"/>
    <w:rsid w:val="00D35825"/>
    <w:rsid w:val="00D41F20"/>
    <w:rsid w:val="00D44690"/>
    <w:rsid w:val="00D44EC7"/>
    <w:rsid w:val="00D53753"/>
    <w:rsid w:val="00D53A7C"/>
    <w:rsid w:val="00D646FA"/>
    <w:rsid w:val="00D7385C"/>
    <w:rsid w:val="00D87F18"/>
    <w:rsid w:val="00DA2C20"/>
    <w:rsid w:val="00DA572F"/>
    <w:rsid w:val="00DA5DC3"/>
    <w:rsid w:val="00DA684E"/>
    <w:rsid w:val="00DB47A3"/>
    <w:rsid w:val="00DC74E6"/>
    <w:rsid w:val="00DD34DD"/>
    <w:rsid w:val="00DD4367"/>
    <w:rsid w:val="00DE5047"/>
    <w:rsid w:val="00DE55C9"/>
    <w:rsid w:val="00DF3A86"/>
    <w:rsid w:val="00DF48FE"/>
    <w:rsid w:val="00DF5565"/>
    <w:rsid w:val="00E10DE4"/>
    <w:rsid w:val="00E158B9"/>
    <w:rsid w:val="00E200DB"/>
    <w:rsid w:val="00E260EB"/>
    <w:rsid w:val="00E31F88"/>
    <w:rsid w:val="00E3480F"/>
    <w:rsid w:val="00E37DDA"/>
    <w:rsid w:val="00E411A7"/>
    <w:rsid w:val="00E51CAF"/>
    <w:rsid w:val="00E617FA"/>
    <w:rsid w:val="00E67DB6"/>
    <w:rsid w:val="00E9287E"/>
    <w:rsid w:val="00E97C4E"/>
    <w:rsid w:val="00EA1D73"/>
    <w:rsid w:val="00EA4683"/>
    <w:rsid w:val="00EA7F22"/>
    <w:rsid w:val="00EB13CA"/>
    <w:rsid w:val="00EB2422"/>
    <w:rsid w:val="00EC11AE"/>
    <w:rsid w:val="00EC2ABD"/>
    <w:rsid w:val="00ED4AF1"/>
    <w:rsid w:val="00ED5FFE"/>
    <w:rsid w:val="00EE6134"/>
    <w:rsid w:val="00EE7C26"/>
    <w:rsid w:val="00EF21A6"/>
    <w:rsid w:val="00EF2B46"/>
    <w:rsid w:val="00F00F49"/>
    <w:rsid w:val="00F05FC7"/>
    <w:rsid w:val="00F07F5A"/>
    <w:rsid w:val="00F10671"/>
    <w:rsid w:val="00F14C71"/>
    <w:rsid w:val="00F3376C"/>
    <w:rsid w:val="00F403B8"/>
    <w:rsid w:val="00F423DB"/>
    <w:rsid w:val="00F47B79"/>
    <w:rsid w:val="00F52767"/>
    <w:rsid w:val="00F52FDC"/>
    <w:rsid w:val="00F64BBC"/>
    <w:rsid w:val="00F67D64"/>
    <w:rsid w:val="00F80516"/>
    <w:rsid w:val="00F80B90"/>
    <w:rsid w:val="00F86276"/>
    <w:rsid w:val="00F941DE"/>
    <w:rsid w:val="00FC026E"/>
    <w:rsid w:val="00FD02BF"/>
    <w:rsid w:val="00FD31C9"/>
    <w:rsid w:val="00FE7012"/>
    <w:rsid w:val="00FE7604"/>
    <w:rsid w:val="00FF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DC17"/>
  <w15:chartTrackingRefBased/>
  <w15:docId w15:val="{EDDB98EA-8644-4621-90E8-16A50C6B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E1A"/>
    <w:rPr>
      <w:color w:val="0563C1"/>
      <w:u w:val="single"/>
    </w:rPr>
  </w:style>
  <w:style w:type="paragraph" w:styleId="ListParagraph">
    <w:name w:val="List Paragraph"/>
    <w:basedOn w:val="Normal"/>
    <w:uiPriority w:val="34"/>
    <w:qFormat/>
    <w:rsid w:val="00233E1A"/>
    <w:pPr>
      <w:ind w:left="720"/>
    </w:pPr>
  </w:style>
  <w:style w:type="character" w:styleId="UnresolvedMention">
    <w:name w:val="Unresolved Mention"/>
    <w:basedOn w:val="DefaultParagraphFont"/>
    <w:uiPriority w:val="99"/>
    <w:semiHidden/>
    <w:unhideWhenUsed/>
    <w:rsid w:val="00E37DDA"/>
    <w:rPr>
      <w:color w:val="605E5C"/>
      <w:shd w:val="clear" w:color="auto" w:fill="E1DFDD"/>
    </w:rPr>
  </w:style>
  <w:style w:type="character" w:styleId="FollowedHyperlink">
    <w:name w:val="FollowedHyperlink"/>
    <w:basedOn w:val="DefaultParagraphFont"/>
    <w:uiPriority w:val="99"/>
    <w:semiHidden/>
    <w:unhideWhenUsed/>
    <w:rsid w:val="003859E8"/>
    <w:rPr>
      <w:color w:val="954F72" w:themeColor="followedHyperlink"/>
      <w:u w:val="single"/>
    </w:rPr>
  </w:style>
  <w:style w:type="paragraph" w:customStyle="1" w:styleId="xmsonormal">
    <w:name w:val="x_msonormal"/>
    <w:basedOn w:val="Normal"/>
    <w:rsid w:val="00AF024C"/>
  </w:style>
  <w:style w:type="table" w:styleId="TableGrid">
    <w:name w:val="Table Grid"/>
    <w:basedOn w:val="TableNormal"/>
    <w:uiPriority w:val="39"/>
    <w:rsid w:val="00FD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6600E"/>
    <w:pPr>
      <w:ind w:left="720"/>
    </w:pPr>
  </w:style>
  <w:style w:type="paragraph" w:styleId="Revision">
    <w:name w:val="Revision"/>
    <w:hidden/>
    <w:uiPriority w:val="99"/>
    <w:semiHidden/>
    <w:rsid w:val="00B52540"/>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52540"/>
    <w:rPr>
      <w:sz w:val="16"/>
      <w:szCs w:val="16"/>
    </w:rPr>
  </w:style>
  <w:style w:type="paragraph" w:styleId="CommentText">
    <w:name w:val="annotation text"/>
    <w:basedOn w:val="Normal"/>
    <w:link w:val="CommentTextChar"/>
    <w:uiPriority w:val="99"/>
    <w:unhideWhenUsed/>
    <w:rsid w:val="00B52540"/>
    <w:rPr>
      <w:sz w:val="20"/>
      <w:szCs w:val="20"/>
    </w:rPr>
  </w:style>
  <w:style w:type="character" w:customStyle="1" w:styleId="CommentTextChar">
    <w:name w:val="Comment Text Char"/>
    <w:basedOn w:val="DefaultParagraphFont"/>
    <w:link w:val="CommentText"/>
    <w:uiPriority w:val="99"/>
    <w:rsid w:val="00B5254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52540"/>
    <w:rPr>
      <w:b/>
      <w:bCs/>
    </w:rPr>
  </w:style>
  <w:style w:type="character" w:customStyle="1" w:styleId="CommentSubjectChar">
    <w:name w:val="Comment Subject Char"/>
    <w:basedOn w:val="CommentTextChar"/>
    <w:link w:val="CommentSubject"/>
    <w:uiPriority w:val="99"/>
    <w:semiHidden/>
    <w:rsid w:val="00B52540"/>
    <w:rPr>
      <w:rFonts w:ascii="Calibri" w:hAnsi="Calibri" w:cs="Calibri"/>
      <w:b/>
      <w:bCs/>
      <w:sz w:val="20"/>
      <w:szCs w:val="20"/>
    </w:rPr>
  </w:style>
  <w:style w:type="paragraph" w:styleId="PlainText">
    <w:name w:val="Plain Text"/>
    <w:basedOn w:val="Normal"/>
    <w:link w:val="PlainTextChar"/>
    <w:uiPriority w:val="99"/>
    <w:unhideWhenUsed/>
    <w:rsid w:val="00354C6D"/>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354C6D"/>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21343">
      <w:bodyDiv w:val="1"/>
      <w:marLeft w:val="0"/>
      <w:marRight w:val="0"/>
      <w:marTop w:val="0"/>
      <w:marBottom w:val="0"/>
      <w:divBdr>
        <w:top w:val="none" w:sz="0" w:space="0" w:color="auto"/>
        <w:left w:val="none" w:sz="0" w:space="0" w:color="auto"/>
        <w:bottom w:val="none" w:sz="0" w:space="0" w:color="auto"/>
        <w:right w:val="none" w:sz="0" w:space="0" w:color="auto"/>
      </w:divBdr>
      <w:divsChild>
        <w:div w:id="301468012">
          <w:marLeft w:val="0"/>
          <w:marRight w:val="0"/>
          <w:marTop w:val="0"/>
          <w:marBottom w:val="0"/>
          <w:divBdr>
            <w:top w:val="none" w:sz="0" w:space="0" w:color="auto"/>
            <w:left w:val="none" w:sz="0" w:space="0" w:color="auto"/>
            <w:bottom w:val="none" w:sz="0" w:space="0" w:color="auto"/>
            <w:right w:val="none" w:sz="0" w:space="0" w:color="auto"/>
          </w:divBdr>
        </w:div>
      </w:divsChild>
    </w:div>
    <w:div w:id="88164873">
      <w:bodyDiv w:val="1"/>
      <w:marLeft w:val="0"/>
      <w:marRight w:val="0"/>
      <w:marTop w:val="0"/>
      <w:marBottom w:val="0"/>
      <w:divBdr>
        <w:top w:val="none" w:sz="0" w:space="0" w:color="auto"/>
        <w:left w:val="none" w:sz="0" w:space="0" w:color="auto"/>
        <w:bottom w:val="none" w:sz="0" w:space="0" w:color="auto"/>
        <w:right w:val="none" w:sz="0" w:space="0" w:color="auto"/>
      </w:divBdr>
    </w:div>
    <w:div w:id="145627845">
      <w:bodyDiv w:val="1"/>
      <w:marLeft w:val="0"/>
      <w:marRight w:val="0"/>
      <w:marTop w:val="0"/>
      <w:marBottom w:val="0"/>
      <w:divBdr>
        <w:top w:val="none" w:sz="0" w:space="0" w:color="auto"/>
        <w:left w:val="none" w:sz="0" w:space="0" w:color="auto"/>
        <w:bottom w:val="none" w:sz="0" w:space="0" w:color="auto"/>
        <w:right w:val="none" w:sz="0" w:space="0" w:color="auto"/>
      </w:divBdr>
    </w:div>
    <w:div w:id="169874470">
      <w:bodyDiv w:val="1"/>
      <w:marLeft w:val="0"/>
      <w:marRight w:val="0"/>
      <w:marTop w:val="0"/>
      <w:marBottom w:val="0"/>
      <w:divBdr>
        <w:top w:val="none" w:sz="0" w:space="0" w:color="auto"/>
        <w:left w:val="none" w:sz="0" w:space="0" w:color="auto"/>
        <w:bottom w:val="none" w:sz="0" w:space="0" w:color="auto"/>
        <w:right w:val="none" w:sz="0" w:space="0" w:color="auto"/>
      </w:divBdr>
    </w:div>
    <w:div w:id="217860884">
      <w:bodyDiv w:val="1"/>
      <w:marLeft w:val="0"/>
      <w:marRight w:val="0"/>
      <w:marTop w:val="0"/>
      <w:marBottom w:val="0"/>
      <w:divBdr>
        <w:top w:val="none" w:sz="0" w:space="0" w:color="auto"/>
        <w:left w:val="none" w:sz="0" w:space="0" w:color="auto"/>
        <w:bottom w:val="none" w:sz="0" w:space="0" w:color="auto"/>
        <w:right w:val="none" w:sz="0" w:space="0" w:color="auto"/>
      </w:divBdr>
    </w:div>
    <w:div w:id="268902332">
      <w:bodyDiv w:val="1"/>
      <w:marLeft w:val="0"/>
      <w:marRight w:val="0"/>
      <w:marTop w:val="0"/>
      <w:marBottom w:val="0"/>
      <w:divBdr>
        <w:top w:val="none" w:sz="0" w:space="0" w:color="auto"/>
        <w:left w:val="none" w:sz="0" w:space="0" w:color="auto"/>
        <w:bottom w:val="none" w:sz="0" w:space="0" w:color="auto"/>
        <w:right w:val="none" w:sz="0" w:space="0" w:color="auto"/>
      </w:divBdr>
    </w:div>
    <w:div w:id="298725617">
      <w:bodyDiv w:val="1"/>
      <w:marLeft w:val="0"/>
      <w:marRight w:val="0"/>
      <w:marTop w:val="0"/>
      <w:marBottom w:val="0"/>
      <w:divBdr>
        <w:top w:val="none" w:sz="0" w:space="0" w:color="auto"/>
        <w:left w:val="none" w:sz="0" w:space="0" w:color="auto"/>
        <w:bottom w:val="none" w:sz="0" w:space="0" w:color="auto"/>
        <w:right w:val="none" w:sz="0" w:space="0" w:color="auto"/>
      </w:divBdr>
    </w:div>
    <w:div w:id="300499513">
      <w:bodyDiv w:val="1"/>
      <w:marLeft w:val="0"/>
      <w:marRight w:val="0"/>
      <w:marTop w:val="0"/>
      <w:marBottom w:val="0"/>
      <w:divBdr>
        <w:top w:val="none" w:sz="0" w:space="0" w:color="auto"/>
        <w:left w:val="none" w:sz="0" w:space="0" w:color="auto"/>
        <w:bottom w:val="none" w:sz="0" w:space="0" w:color="auto"/>
        <w:right w:val="none" w:sz="0" w:space="0" w:color="auto"/>
      </w:divBdr>
    </w:div>
    <w:div w:id="343286766">
      <w:bodyDiv w:val="1"/>
      <w:marLeft w:val="0"/>
      <w:marRight w:val="0"/>
      <w:marTop w:val="0"/>
      <w:marBottom w:val="0"/>
      <w:divBdr>
        <w:top w:val="none" w:sz="0" w:space="0" w:color="auto"/>
        <w:left w:val="none" w:sz="0" w:space="0" w:color="auto"/>
        <w:bottom w:val="none" w:sz="0" w:space="0" w:color="auto"/>
        <w:right w:val="none" w:sz="0" w:space="0" w:color="auto"/>
      </w:divBdr>
    </w:div>
    <w:div w:id="367796618">
      <w:bodyDiv w:val="1"/>
      <w:marLeft w:val="0"/>
      <w:marRight w:val="0"/>
      <w:marTop w:val="0"/>
      <w:marBottom w:val="0"/>
      <w:divBdr>
        <w:top w:val="none" w:sz="0" w:space="0" w:color="auto"/>
        <w:left w:val="none" w:sz="0" w:space="0" w:color="auto"/>
        <w:bottom w:val="none" w:sz="0" w:space="0" w:color="auto"/>
        <w:right w:val="none" w:sz="0" w:space="0" w:color="auto"/>
      </w:divBdr>
    </w:div>
    <w:div w:id="388694622">
      <w:bodyDiv w:val="1"/>
      <w:marLeft w:val="0"/>
      <w:marRight w:val="0"/>
      <w:marTop w:val="0"/>
      <w:marBottom w:val="0"/>
      <w:divBdr>
        <w:top w:val="none" w:sz="0" w:space="0" w:color="auto"/>
        <w:left w:val="none" w:sz="0" w:space="0" w:color="auto"/>
        <w:bottom w:val="none" w:sz="0" w:space="0" w:color="auto"/>
        <w:right w:val="none" w:sz="0" w:space="0" w:color="auto"/>
      </w:divBdr>
    </w:div>
    <w:div w:id="405037040">
      <w:bodyDiv w:val="1"/>
      <w:marLeft w:val="0"/>
      <w:marRight w:val="0"/>
      <w:marTop w:val="0"/>
      <w:marBottom w:val="0"/>
      <w:divBdr>
        <w:top w:val="none" w:sz="0" w:space="0" w:color="auto"/>
        <w:left w:val="none" w:sz="0" w:space="0" w:color="auto"/>
        <w:bottom w:val="none" w:sz="0" w:space="0" w:color="auto"/>
        <w:right w:val="none" w:sz="0" w:space="0" w:color="auto"/>
      </w:divBdr>
    </w:div>
    <w:div w:id="419763025">
      <w:bodyDiv w:val="1"/>
      <w:marLeft w:val="0"/>
      <w:marRight w:val="0"/>
      <w:marTop w:val="0"/>
      <w:marBottom w:val="0"/>
      <w:divBdr>
        <w:top w:val="none" w:sz="0" w:space="0" w:color="auto"/>
        <w:left w:val="none" w:sz="0" w:space="0" w:color="auto"/>
        <w:bottom w:val="none" w:sz="0" w:space="0" w:color="auto"/>
        <w:right w:val="none" w:sz="0" w:space="0" w:color="auto"/>
      </w:divBdr>
    </w:div>
    <w:div w:id="452478442">
      <w:bodyDiv w:val="1"/>
      <w:marLeft w:val="0"/>
      <w:marRight w:val="0"/>
      <w:marTop w:val="0"/>
      <w:marBottom w:val="0"/>
      <w:divBdr>
        <w:top w:val="none" w:sz="0" w:space="0" w:color="auto"/>
        <w:left w:val="none" w:sz="0" w:space="0" w:color="auto"/>
        <w:bottom w:val="none" w:sz="0" w:space="0" w:color="auto"/>
        <w:right w:val="none" w:sz="0" w:space="0" w:color="auto"/>
      </w:divBdr>
    </w:div>
    <w:div w:id="503135099">
      <w:bodyDiv w:val="1"/>
      <w:marLeft w:val="0"/>
      <w:marRight w:val="0"/>
      <w:marTop w:val="0"/>
      <w:marBottom w:val="0"/>
      <w:divBdr>
        <w:top w:val="none" w:sz="0" w:space="0" w:color="auto"/>
        <w:left w:val="none" w:sz="0" w:space="0" w:color="auto"/>
        <w:bottom w:val="none" w:sz="0" w:space="0" w:color="auto"/>
        <w:right w:val="none" w:sz="0" w:space="0" w:color="auto"/>
      </w:divBdr>
    </w:div>
    <w:div w:id="513881393">
      <w:bodyDiv w:val="1"/>
      <w:marLeft w:val="0"/>
      <w:marRight w:val="0"/>
      <w:marTop w:val="0"/>
      <w:marBottom w:val="0"/>
      <w:divBdr>
        <w:top w:val="none" w:sz="0" w:space="0" w:color="auto"/>
        <w:left w:val="none" w:sz="0" w:space="0" w:color="auto"/>
        <w:bottom w:val="none" w:sz="0" w:space="0" w:color="auto"/>
        <w:right w:val="none" w:sz="0" w:space="0" w:color="auto"/>
      </w:divBdr>
    </w:div>
    <w:div w:id="515266409">
      <w:bodyDiv w:val="1"/>
      <w:marLeft w:val="0"/>
      <w:marRight w:val="0"/>
      <w:marTop w:val="0"/>
      <w:marBottom w:val="0"/>
      <w:divBdr>
        <w:top w:val="none" w:sz="0" w:space="0" w:color="auto"/>
        <w:left w:val="none" w:sz="0" w:space="0" w:color="auto"/>
        <w:bottom w:val="none" w:sz="0" w:space="0" w:color="auto"/>
        <w:right w:val="none" w:sz="0" w:space="0" w:color="auto"/>
      </w:divBdr>
    </w:div>
    <w:div w:id="521820252">
      <w:bodyDiv w:val="1"/>
      <w:marLeft w:val="0"/>
      <w:marRight w:val="0"/>
      <w:marTop w:val="0"/>
      <w:marBottom w:val="0"/>
      <w:divBdr>
        <w:top w:val="none" w:sz="0" w:space="0" w:color="auto"/>
        <w:left w:val="none" w:sz="0" w:space="0" w:color="auto"/>
        <w:bottom w:val="none" w:sz="0" w:space="0" w:color="auto"/>
        <w:right w:val="none" w:sz="0" w:space="0" w:color="auto"/>
      </w:divBdr>
    </w:div>
    <w:div w:id="532228629">
      <w:bodyDiv w:val="1"/>
      <w:marLeft w:val="0"/>
      <w:marRight w:val="0"/>
      <w:marTop w:val="0"/>
      <w:marBottom w:val="0"/>
      <w:divBdr>
        <w:top w:val="none" w:sz="0" w:space="0" w:color="auto"/>
        <w:left w:val="none" w:sz="0" w:space="0" w:color="auto"/>
        <w:bottom w:val="none" w:sz="0" w:space="0" w:color="auto"/>
        <w:right w:val="none" w:sz="0" w:space="0" w:color="auto"/>
      </w:divBdr>
    </w:div>
    <w:div w:id="583880756">
      <w:bodyDiv w:val="1"/>
      <w:marLeft w:val="0"/>
      <w:marRight w:val="0"/>
      <w:marTop w:val="0"/>
      <w:marBottom w:val="0"/>
      <w:divBdr>
        <w:top w:val="none" w:sz="0" w:space="0" w:color="auto"/>
        <w:left w:val="none" w:sz="0" w:space="0" w:color="auto"/>
        <w:bottom w:val="none" w:sz="0" w:space="0" w:color="auto"/>
        <w:right w:val="none" w:sz="0" w:space="0" w:color="auto"/>
      </w:divBdr>
    </w:div>
    <w:div w:id="603150660">
      <w:bodyDiv w:val="1"/>
      <w:marLeft w:val="0"/>
      <w:marRight w:val="0"/>
      <w:marTop w:val="0"/>
      <w:marBottom w:val="0"/>
      <w:divBdr>
        <w:top w:val="none" w:sz="0" w:space="0" w:color="auto"/>
        <w:left w:val="none" w:sz="0" w:space="0" w:color="auto"/>
        <w:bottom w:val="none" w:sz="0" w:space="0" w:color="auto"/>
        <w:right w:val="none" w:sz="0" w:space="0" w:color="auto"/>
      </w:divBdr>
    </w:div>
    <w:div w:id="620115943">
      <w:bodyDiv w:val="1"/>
      <w:marLeft w:val="0"/>
      <w:marRight w:val="0"/>
      <w:marTop w:val="0"/>
      <w:marBottom w:val="0"/>
      <w:divBdr>
        <w:top w:val="none" w:sz="0" w:space="0" w:color="auto"/>
        <w:left w:val="none" w:sz="0" w:space="0" w:color="auto"/>
        <w:bottom w:val="none" w:sz="0" w:space="0" w:color="auto"/>
        <w:right w:val="none" w:sz="0" w:space="0" w:color="auto"/>
      </w:divBdr>
    </w:div>
    <w:div w:id="627586058">
      <w:bodyDiv w:val="1"/>
      <w:marLeft w:val="0"/>
      <w:marRight w:val="0"/>
      <w:marTop w:val="0"/>
      <w:marBottom w:val="0"/>
      <w:divBdr>
        <w:top w:val="none" w:sz="0" w:space="0" w:color="auto"/>
        <w:left w:val="none" w:sz="0" w:space="0" w:color="auto"/>
        <w:bottom w:val="none" w:sz="0" w:space="0" w:color="auto"/>
        <w:right w:val="none" w:sz="0" w:space="0" w:color="auto"/>
      </w:divBdr>
    </w:div>
    <w:div w:id="673652913">
      <w:bodyDiv w:val="1"/>
      <w:marLeft w:val="0"/>
      <w:marRight w:val="0"/>
      <w:marTop w:val="0"/>
      <w:marBottom w:val="0"/>
      <w:divBdr>
        <w:top w:val="none" w:sz="0" w:space="0" w:color="auto"/>
        <w:left w:val="none" w:sz="0" w:space="0" w:color="auto"/>
        <w:bottom w:val="none" w:sz="0" w:space="0" w:color="auto"/>
        <w:right w:val="none" w:sz="0" w:space="0" w:color="auto"/>
      </w:divBdr>
    </w:div>
    <w:div w:id="757989712">
      <w:bodyDiv w:val="1"/>
      <w:marLeft w:val="0"/>
      <w:marRight w:val="0"/>
      <w:marTop w:val="0"/>
      <w:marBottom w:val="0"/>
      <w:divBdr>
        <w:top w:val="none" w:sz="0" w:space="0" w:color="auto"/>
        <w:left w:val="none" w:sz="0" w:space="0" w:color="auto"/>
        <w:bottom w:val="none" w:sz="0" w:space="0" w:color="auto"/>
        <w:right w:val="none" w:sz="0" w:space="0" w:color="auto"/>
      </w:divBdr>
    </w:div>
    <w:div w:id="797143592">
      <w:bodyDiv w:val="1"/>
      <w:marLeft w:val="0"/>
      <w:marRight w:val="0"/>
      <w:marTop w:val="0"/>
      <w:marBottom w:val="0"/>
      <w:divBdr>
        <w:top w:val="none" w:sz="0" w:space="0" w:color="auto"/>
        <w:left w:val="none" w:sz="0" w:space="0" w:color="auto"/>
        <w:bottom w:val="none" w:sz="0" w:space="0" w:color="auto"/>
        <w:right w:val="none" w:sz="0" w:space="0" w:color="auto"/>
      </w:divBdr>
    </w:div>
    <w:div w:id="990409727">
      <w:bodyDiv w:val="1"/>
      <w:marLeft w:val="0"/>
      <w:marRight w:val="0"/>
      <w:marTop w:val="0"/>
      <w:marBottom w:val="0"/>
      <w:divBdr>
        <w:top w:val="none" w:sz="0" w:space="0" w:color="auto"/>
        <w:left w:val="none" w:sz="0" w:space="0" w:color="auto"/>
        <w:bottom w:val="none" w:sz="0" w:space="0" w:color="auto"/>
        <w:right w:val="none" w:sz="0" w:space="0" w:color="auto"/>
      </w:divBdr>
    </w:div>
    <w:div w:id="1018965084">
      <w:bodyDiv w:val="1"/>
      <w:marLeft w:val="0"/>
      <w:marRight w:val="0"/>
      <w:marTop w:val="0"/>
      <w:marBottom w:val="0"/>
      <w:divBdr>
        <w:top w:val="none" w:sz="0" w:space="0" w:color="auto"/>
        <w:left w:val="none" w:sz="0" w:space="0" w:color="auto"/>
        <w:bottom w:val="none" w:sz="0" w:space="0" w:color="auto"/>
        <w:right w:val="none" w:sz="0" w:space="0" w:color="auto"/>
      </w:divBdr>
    </w:div>
    <w:div w:id="1053233792">
      <w:bodyDiv w:val="1"/>
      <w:marLeft w:val="0"/>
      <w:marRight w:val="0"/>
      <w:marTop w:val="0"/>
      <w:marBottom w:val="0"/>
      <w:divBdr>
        <w:top w:val="none" w:sz="0" w:space="0" w:color="auto"/>
        <w:left w:val="none" w:sz="0" w:space="0" w:color="auto"/>
        <w:bottom w:val="none" w:sz="0" w:space="0" w:color="auto"/>
        <w:right w:val="none" w:sz="0" w:space="0" w:color="auto"/>
      </w:divBdr>
    </w:div>
    <w:div w:id="1068117409">
      <w:bodyDiv w:val="1"/>
      <w:marLeft w:val="0"/>
      <w:marRight w:val="0"/>
      <w:marTop w:val="0"/>
      <w:marBottom w:val="0"/>
      <w:divBdr>
        <w:top w:val="none" w:sz="0" w:space="0" w:color="auto"/>
        <w:left w:val="none" w:sz="0" w:space="0" w:color="auto"/>
        <w:bottom w:val="none" w:sz="0" w:space="0" w:color="auto"/>
        <w:right w:val="none" w:sz="0" w:space="0" w:color="auto"/>
      </w:divBdr>
    </w:div>
    <w:div w:id="1083139642">
      <w:bodyDiv w:val="1"/>
      <w:marLeft w:val="0"/>
      <w:marRight w:val="0"/>
      <w:marTop w:val="0"/>
      <w:marBottom w:val="0"/>
      <w:divBdr>
        <w:top w:val="none" w:sz="0" w:space="0" w:color="auto"/>
        <w:left w:val="none" w:sz="0" w:space="0" w:color="auto"/>
        <w:bottom w:val="none" w:sz="0" w:space="0" w:color="auto"/>
        <w:right w:val="none" w:sz="0" w:space="0" w:color="auto"/>
      </w:divBdr>
    </w:div>
    <w:div w:id="1161315519">
      <w:bodyDiv w:val="1"/>
      <w:marLeft w:val="0"/>
      <w:marRight w:val="0"/>
      <w:marTop w:val="0"/>
      <w:marBottom w:val="0"/>
      <w:divBdr>
        <w:top w:val="none" w:sz="0" w:space="0" w:color="auto"/>
        <w:left w:val="none" w:sz="0" w:space="0" w:color="auto"/>
        <w:bottom w:val="none" w:sz="0" w:space="0" w:color="auto"/>
        <w:right w:val="none" w:sz="0" w:space="0" w:color="auto"/>
      </w:divBdr>
    </w:div>
    <w:div w:id="1208374310">
      <w:bodyDiv w:val="1"/>
      <w:marLeft w:val="0"/>
      <w:marRight w:val="0"/>
      <w:marTop w:val="0"/>
      <w:marBottom w:val="0"/>
      <w:divBdr>
        <w:top w:val="none" w:sz="0" w:space="0" w:color="auto"/>
        <w:left w:val="none" w:sz="0" w:space="0" w:color="auto"/>
        <w:bottom w:val="none" w:sz="0" w:space="0" w:color="auto"/>
        <w:right w:val="none" w:sz="0" w:space="0" w:color="auto"/>
      </w:divBdr>
    </w:div>
    <w:div w:id="1223641338">
      <w:bodyDiv w:val="1"/>
      <w:marLeft w:val="0"/>
      <w:marRight w:val="0"/>
      <w:marTop w:val="0"/>
      <w:marBottom w:val="0"/>
      <w:divBdr>
        <w:top w:val="none" w:sz="0" w:space="0" w:color="auto"/>
        <w:left w:val="none" w:sz="0" w:space="0" w:color="auto"/>
        <w:bottom w:val="none" w:sz="0" w:space="0" w:color="auto"/>
        <w:right w:val="none" w:sz="0" w:space="0" w:color="auto"/>
      </w:divBdr>
    </w:div>
    <w:div w:id="1246955319">
      <w:bodyDiv w:val="1"/>
      <w:marLeft w:val="0"/>
      <w:marRight w:val="0"/>
      <w:marTop w:val="0"/>
      <w:marBottom w:val="0"/>
      <w:divBdr>
        <w:top w:val="none" w:sz="0" w:space="0" w:color="auto"/>
        <w:left w:val="none" w:sz="0" w:space="0" w:color="auto"/>
        <w:bottom w:val="none" w:sz="0" w:space="0" w:color="auto"/>
        <w:right w:val="none" w:sz="0" w:space="0" w:color="auto"/>
      </w:divBdr>
    </w:div>
    <w:div w:id="1259825239">
      <w:bodyDiv w:val="1"/>
      <w:marLeft w:val="0"/>
      <w:marRight w:val="0"/>
      <w:marTop w:val="0"/>
      <w:marBottom w:val="0"/>
      <w:divBdr>
        <w:top w:val="none" w:sz="0" w:space="0" w:color="auto"/>
        <w:left w:val="none" w:sz="0" w:space="0" w:color="auto"/>
        <w:bottom w:val="none" w:sz="0" w:space="0" w:color="auto"/>
        <w:right w:val="none" w:sz="0" w:space="0" w:color="auto"/>
      </w:divBdr>
    </w:div>
    <w:div w:id="1272474289">
      <w:bodyDiv w:val="1"/>
      <w:marLeft w:val="0"/>
      <w:marRight w:val="0"/>
      <w:marTop w:val="0"/>
      <w:marBottom w:val="0"/>
      <w:divBdr>
        <w:top w:val="none" w:sz="0" w:space="0" w:color="auto"/>
        <w:left w:val="none" w:sz="0" w:space="0" w:color="auto"/>
        <w:bottom w:val="none" w:sz="0" w:space="0" w:color="auto"/>
        <w:right w:val="none" w:sz="0" w:space="0" w:color="auto"/>
      </w:divBdr>
    </w:div>
    <w:div w:id="1338271644">
      <w:bodyDiv w:val="1"/>
      <w:marLeft w:val="0"/>
      <w:marRight w:val="0"/>
      <w:marTop w:val="0"/>
      <w:marBottom w:val="0"/>
      <w:divBdr>
        <w:top w:val="none" w:sz="0" w:space="0" w:color="auto"/>
        <w:left w:val="none" w:sz="0" w:space="0" w:color="auto"/>
        <w:bottom w:val="none" w:sz="0" w:space="0" w:color="auto"/>
        <w:right w:val="none" w:sz="0" w:space="0" w:color="auto"/>
      </w:divBdr>
    </w:div>
    <w:div w:id="1412921920">
      <w:bodyDiv w:val="1"/>
      <w:marLeft w:val="0"/>
      <w:marRight w:val="0"/>
      <w:marTop w:val="0"/>
      <w:marBottom w:val="0"/>
      <w:divBdr>
        <w:top w:val="none" w:sz="0" w:space="0" w:color="auto"/>
        <w:left w:val="none" w:sz="0" w:space="0" w:color="auto"/>
        <w:bottom w:val="none" w:sz="0" w:space="0" w:color="auto"/>
        <w:right w:val="none" w:sz="0" w:space="0" w:color="auto"/>
      </w:divBdr>
    </w:div>
    <w:div w:id="1464734256">
      <w:bodyDiv w:val="1"/>
      <w:marLeft w:val="0"/>
      <w:marRight w:val="0"/>
      <w:marTop w:val="0"/>
      <w:marBottom w:val="0"/>
      <w:divBdr>
        <w:top w:val="none" w:sz="0" w:space="0" w:color="auto"/>
        <w:left w:val="none" w:sz="0" w:space="0" w:color="auto"/>
        <w:bottom w:val="none" w:sz="0" w:space="0" w:color="auto"/>
        <w:right w:val="none" w:sz="0" w:space="0" w:color="auto"/>
      </w:divBdr>
    </w:div>
    <w:div w:id="1487209806">
      <w:bodyDiv w:val="1"/>
      <w:marLeft w:val="0"/>
      <w:marRight w:val="0"/>
      <w:marTop w:val="0"/>
      <w:marBottom w:val="0"/>
      <w:divBdr>
        <w:top w:val="none" w:sz="0" w:space="0" w:color="auto"/>
        <w:left w:val="none" w:sz="0" w:space="0" w:color="auto"/>
        <w:bottom w:val="none" w:sz="0" w:space="0" w:color="auto"/>
        <w:right w:val="none" w:sz="0" w:space="0" w:color="auto"/>
      </w:divBdr>
    </w:div>
    <w:div w:id="1524785606">
      <w:bodyDiv w:val="1"/>
      <w:marLeft w:val="0"/>
      <w:marRight w:val="0"/>
      <w:marTop w:val="0"/>
      <w:marBottom w:val="0"/>
      <w:divBdr>
        <w:top w:val="none" w:sz="0" w:space="0" w:color="auto"/>
        <w:left w:val="none" w:sz="0" w:space="0" w:color="auto"/>
        <w:bottom w:val="none" w:sz="0" w:space="0" w:color="auto"/>
        <w:right w:val="none" w:sz="0" w:space="0" w:color="auto"/>
      </w:divBdr>
    </w:div>
    <w:div w:id="1557274730">
      <w:bodyDiv w:val="1"/>
      <w:marLeft w:val="0"/>
      <w:marRight w:val="0"/>
      <w:marTop w:val="0"/>
      <w:marBottom w:val="0"/>
      <w:divBdr>
        <w:top w:val="none" w:sz="0" w:space="0" w:color="auto"/>
        <w:left w:val="none" w:sz="0" w:space="0" w:color="auto"/>
        <w:bottom w:val="none" w:sz="0" w:space="0" w:color="auto"/>
        <w:right w:val="none" w:sz="0" w:space="0" w:color="auto"/>
      </w:divBdr>
    </w:div>
    <w:div w:id="1595744899">
      <w:bodyDiv w:val="1"/>
      <w:marLeft w:val="0"/>
      <w:marRight w:val="0"/>
      <w:marTop w:val="0"/>
      <w:marBottom w:val="0"/>
      <w:divBdr>
        <w:top w:val="none" w:sz="0" w:space="0" w:color="auto"/>
        <w:left w:val="none" w:sz="0" w:space="0" w:color="auto"/>
        <w:bottom w:val="none" w:sz="0" w:space="0" w:color="auto"/>
        <w:right w:val="none" w:sz="0" w:space="0" w:color="auto"/>
      </w:divBdr>
    </w:div>
    <w:div w:id="1606307263">
      <w:bodyDiv w:val="1"/>
      <w:marLeft w:val="0"/>
      <w:marRight w:val="0"/>
      <w:marTop w:val="0"/>
      <w:marBottom w:val="0"/>
      <w:divBdr>
        <w:top w:val="none" w:sz="0" w:space="0" w:color="auto"/>
        <w:left w:val="none" w:sz="0" w:space="0" w:color="auto"/>
        <w:bottom w:val="none" w:sz="0" w:space="0" w:color="auto"/>
        <w:right w:val="none" w:sz="0" w:space="0" w:color="auto"/>
      </w:divBdr>
    </w:div>
    <w:div w:id="1626765631">
      <w:bodyDiv w:val="1"/>
      <w:marLeft w:val="0"/>
      <w:marRight w:val="0"/>
      <w:marTop w:val="0"/>
      <w:marBottom w:val="0"/>
      <w:divBdr>
        <w:top w:val="none" w:sz="0" w:space="0" w:color="auto"/>
        <w:left w:val="none" w:sz="0" w:space="0" w:color="auto"/>
        <w:bottom w:val="none" w:sz="0" w:space="0" w:color="auto"/>
        <w:right w:val="none" w:sz="0" w:space="0" w:color="auto"/>
      </w:divBdr>
    </w:div>
    <w:div w:id="1629824364">
      <w:bodyDiv w:val="1"/>
      <w:marLeft w:val="0"/>
      <w:marRight w:val="0"/>
      <w:marTop w:val="0"/>
      <w:marBottom w:val="0"/>
      <w:divBdr>
        <w:top w:val="none" w:sz="0" w:space="0" w:color="auto"/>
        <w:left w:val="none" w:sz="0" w:space="0" w:color="auto"/>
        <w:bottom w:val="none" w:sz="0" w:space="0" w:color="auto"/>
        <w:right w:val="none" w:sz="0" w:space="0" w:color="auto"/>
      </w:divBdr>
    </w:div>
    <w:div w:id="1676574486">
      <w:bodyDiv w:val="1"/>
      <w:marLeft w:val="0"/>
      <w:marRight w:val="0"/>
      <w:marTop w:val="0"/>
      <w:marBottom w:val="0"/>
      <w:divBdr>
        <w:top w:val="none" w:sz="0" w:space="0" w:color="auto"/>
        <w:left w:val="none" w:sz="0" w:space="0" w:color="auto"/>
        <w:bottom w:val="none" w:sz="0" w:space="0" w:color="auto"/>
        <w:right w:val="none" w:sz="0" w:space="0" w:color="auto"/>
      </w:divBdr>
    </w:div>
    <w:div w:id="1759905294">
      <w:bodyDiv w:val="1"/>
      <w:marLeft w:val="0"/>
      <w:marRight w:val="0"/>
      <w:marTop w:val="0"/>
      <w:marBottom w:val="0"/>
      <w:divBdr>
        <w:top w:val="none" w:sz="0" w:space="0" w:color="auto"/>
        <w:left w:val="none" w:sz="0" w:space="0" w:color="auto"/>
        <w:bottom w:val="none" w:sz="0" w:space="0" w:color="auto"/>
        <w:right w:val="none" w:sz="0" w:space="0" w:color="auto"/>
      </w:divBdr>
    </w:div>
    <w:div w:id="1761564906">
      <w:bodyDiv w:val="1"/>
      <w:marLeft w:val="0"/>
      <w:marRight w:val="0"/>
      <w:marTop w:val="0"/>
      <w:marBottom w:val="0"/>
      <w:divBdr>
        <w:top w:val="none" w:sz="0" w:space="0" w:color="auto"/>
        <w:left w:val="none" w:sz="0" w:space="0" w:color="auto"/>
        <w:bottom w:val="none" w:sz="0" w:space="0" w:color="auto"/>
        <w:right w:val="none" w:sz="0" w:space="0" w:color="auto"/>
      </w:divBdr>
    </w:div>
    <w:div w:id="1781795677">
      <w:bodyDiv w:val="1"/>
      <w:marLeft w:val="0"/>
      <w:marRight w:val="0"/>
      <w:marTop w:val="0"/>
      <w:marBottom w:val="0"/>
      <w:divBdr>
        <w:top w:val="none" w:sz="0" w:space="0" w:color="auto"/>
        <w:left w:val="none" w:sz="0" w:space="0" w:color="auto"/>
        <w:bottom w:val="none" w:sz="0" w:space="0" w:color="auto"/>
        <w:right w:val="none" w:sz="0" w:space="0" w:color="auto"/>
      </w:divBdr>
    </w:div>
    <w:div w:id="1794055945">
      <w:bodyDiv w:val="1"/>
      <w:marLeft w:val="0"/>
      <w:marRight w:val="0"/>
      <w:marTop w:val="0"/>
      <w:marBottom w:val="0"/>
      <w:divBdr>
        <w:top w:val="none" w:sz="0" w:space="0" w:color="auto"/>
        <w:left w:val="none" w:sz="0" w:space="0" w:color="auto"/>
        <w:bottom w:val="none" w:sz="0" w:space="0" w:color="auto"/>
        <w:right w:val="none" w:sz="0" w:space="0" w:color="auto"/>
      </w:divBdr>
    </w:div>
    <w:div w:id="1797945909">
      <w:bodyDiv w:val="1"/>
      <w:marLeft w:val="0"/>
      <w:marRight w:val="0"/>
      <w:marTop w:val="0"/>
      <w:marBottom w:val="0"/>
      <w:divBdr>
        <w:top w:val="none" w:sz="0" w:space="0" w:color="auto"/>
        <w:left w:val="none" w:sz="0" w:space="0" w:color="auto"/>
        <w:bottom w:val="none" w:sz="0" w:space="0" w:color="auto"/>
        <w:right w:val="none" w:sz="0" w:space="0" w:color="auto"/>
      </w:divBdr>
    </w:div>
    <w:div w:id="1801922814">
      <w:bodyDiv w:val="1"/>
      <w:marLeft w:val="0"/>
      <w:marRight w:val="0"/>
      <w:marTop w:val="0"/>
      <w:marBottom w:val="0"/>
      <w:divBdr>
        <w:top w:val="none" w:sz="0" w:space="0" w:color="auto"/>
        <w:left w:val="none" w:sz="0" w:space="0" w:color="auto"/>
        <w:bottom w:val="none" w:sz="0" w:space="0" w:color="auto"/>
        <w:right w:val="none" w:sz="0" w:space="0" w:color="auto"/>
      </w:divBdr>
    </w:div>
    <w:div w:id="1841963339">
      <w:bodyDiv w:val="1"/>
      <w:marLeft w:val="0"/>
      <w:marRight w:val="0"/>
      <w:marTop w:val="0"/>
      <w:marBottom w:val="0"/>
      <w:divBdr>
        <w:top w:val="none" w:sz="0" w:space="0" w:color="auto"/>
        <w:left w:val="none" w:sz="0" w:space="0" w:color="auto"/>
        <w:bottom w:val="none" w:sz="0" w:space="0" w:color="auto"/>
        <w:right w:val="none" w:sz="0" w:space="0" w:color="auto"/>
      </w:divBdr>
    </w:div>
    <w:div w:id="1878933956">
      <w:bodyDiv w:val="1"/>
      <w:marLeft w:val="0"/>
      <w:marRight w:val="0"/>
      <w:marTop w:val="0"/>
      <w:marBottom w:val="0"/>
      <w:divBdr>
        <w:top w:val="none" w:sz="0" w:space="0" w:color="auto"/>
        <w:left w:val="none" w:sz="0" w:space="0" w:color="auto"/>
        <w:bottom w:val="none" w:sz="0" w:space="0" w:color="auto"/>
        <w:right w:val="none" w:sz="0" w:space="0" w:color="auto"/>
      </w:divBdr>
    </w:div>
    <w:div w:id="1905993732">
      <w:bodyDiv w:val="1"/>
      <w:marLeft w:val="0"/>
      <w:marRight w:val="0"/>
      <w:marTop w:val="0"/>
      <w:marBottom w:val="0"/>
      <w:divBdr>
        <w:top w:val="none" w:sz="0" w:space="0" w:color="auto"/>
        <w:left w:val="none" w:sz="0" w:space="0" w:color="auto"/>
        <w:bottom w:val="none" w:sz="0" w:space="0" w:color="auto"/>
        <w:right w:val="none" w:sz="0" w:space="0" w:color="auto"/>
      </w:divBdr>
    </w:div>
    <w:div w:id="1927690452">
      <w:bodyDiv w:val="1"/>
      <w:marLeft w:val="0"/>
      <w:marRight w:val="0"/>
      <w:marTop w:val="0"/>
      <w:marBottom w:val="0"/>
      <w:divBdr>
        <w:top w:val="none" w:sz="0" w:space="0" w:color="auto"/>
        <w:left w:val="none" w:sz="0" w:space="0" w:color="auto"/>
        <w:bottom w:val="none" w:sz="0" w:space="0" w:color="auto"/>
        <w:right w:val="none" w:sz="0" w:space="0" w:color="auto"/>
      </w:divBdr>
    </w:div>
    <w:div w:id="19347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gronomy.org/awards/view/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A711-0889-47DA-AD8B-E47C081D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Uttech</dc:creator>
  <cp:keywords/>
  <dc:description/>
  <cp:lastModifiedBy>Sara Uttech</cp:lastModifiedBy>
  <cp:revision>36</cp:revision>
  <cp:lastPrinted>2022-05-25T17:41:00Z</cp:lastPrinted>
  <dcterms:created xsi:type="dcterms:W3CDTF">2024-09-25T12:18:00Z</dcterms:created>
  <dcterms:modified xsi:type="dcterms:W3CDTF">2024-10-16T17:34:00Z</dcterms:modified>
</cp:coreProperties>
</file>